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FD" w:rsidRPr="00430C61" w:rsidRDefault="00D14DFD" w:rsidP="00430C61">
      <w:pPr>
        <w:pStyle w:val="newncpi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430C61">
        <w:rPr>
          <w:rFonts w:eastAsiaTheme="minorHAnsi"/>
          <w:sz w:val="28"/>
          <w:szCs w:val="28"/>
          <w:lang w:eastAsia="en-US"/>
        </w:rPr>
        <w:t xml:space="preserve">И Н Ф О </w:t>
      </w:r>
      <w:proofErr w:type="gramStart"/>
      <w:r w:rsidRPr="00430C61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430C61">
        <w:rPr>
          <w:rFonts w:eastAsiaTheme="minorHAnsi"/>
          <w:sz w:val="28"/>
          <w:szCs w:val="28"/>
          <w:lang w:eastAsia="en-US"/>
        </w:rPr>
        <w:t xml:space="preserve"> М А Ц И Я</w:t>
      </w:r>
    </w:p>
    <w:p w:rsidR="00D14DFD" w:rsidRPr="00430C61" w:rsidRDefault="00D14DFD" w:rsidP="00430C61">
      <w:pPr>
        <w:pStyle w:val="newncpi0"/>
        <w:ind w:left="142" w:firstLine="567"/>
        <w:jc w:val="center"/>
        <w:rPr>
          <w:rFonts w:eastAsiaTheme="minorHAnsi"/>
          <w:sz w:val="28"/>
          <w:szCs w:val="28"/>
          <w:lang w:eastAsia="en-US"/>
        </w:rPr>
      </w:pPr>
      <w:r w:rsidRPr="00430C61">
        <w:rPr>
          <w:rFonts w:eastAsiaTheme="minorHAnsi"/>
          <w:sz w:val="28"/>
          <w:szCs w:val="28"/>
          <w:lang w:eastAsia="en-US"/>
        </w:rPr>
        <w:t>об экологической ситуации на территории Островецкого района</w:t>
      </w:r>
    </w:p>
    <w:p w:rsidR="00D14DFD" w:rsidRPr="00430C61" w:rsidRDefault="00D14DFD" w:rsidP="00430C61">
      <w:pPr>
        <w:pStyle w:val="newncpi0"/>
        <w:ind w:firstLine="709"/>
        <w:rPr>
          <w:rFonts w:eastAsiaTheme="minorHAnsi"/>
          <w:sz w:val="28"/>
          <w:szCs w:val="28"/>
          <w:lang w:eastAsia="en-US"/>
        </w:rPr>
      </w:pPr>
    </w:p>
    <w:p w:rsidR="00D14DFD" w:rsidRDefault="00D14DFD" w:rsidP="0062353F">
      <w:pPr>
        <w:pStyle w:val="newncpi0"/>
        <w:numPr>
          <w:ilvl w:val="0"/>
          <w:numId w:val="3"/>
        </w:numPr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  <w:r w:rsidRPr="00430C61">
        <w:rPr>
          <w:rFonts w:eastAsiaTheme="minorHAnsi"/>
          <w:b/>
          <w:sz w:val="28"/>
          <w:szCs w:val="28"/>
          <w:lang w:eastAsia="en-US"/>
        </w:rPr>
        <w:t>Краткая характеристика территории и состояния окружающей природной среды:</w:t>
      </w:r>
    </w:p>
    <w:p w:rsidR="0062353F" w:rsidRPr="00430C61" w:rsidRDefault="0062353F" w:rsidP="0062353F">
      <w:pPr>
        <w:pStyle w:val="newncpi0"/>
        <w:ind w:left="567"/>
        <w:rPr>
          <w:rFonts w:eastAsiaTheme="minorHAnsi"/>
          <w:b/>
          <w:sz w:val="28"/>
          <w:szCs w:val="28"/>
          <w:lang w:eastAsia="en-US"/>
        </w:rPr>
      </w:pPr>
    </w:p>
    <w:p w:rsidR="00D14DFD" w:rsidRPr="00430C61" w:rsidRDefault="00D14DFD" w:rsidP="00FD607C">
      <w:pPr>
        <w:pStyle w:val="newncpi0"/>
        <w:ind w:firstLine="709"/>
        <w:rPr>
          <w:rFonts w:eastAsiaTheme="minorHAnsi"/>
          <w:sz w:val="28"/>
          <w:szCs w:val="28"/>
          <w:lang w:eastAsia="en-US"/>
        </w:rPr>
      </w:pPr>
      <w:r w:rsidRPr="00430C61">
        <w:rPr>
          <w:rFonts w:eastAsiaTheme="minorHAnsi"/>
          <w:sz w:val="28"/>
          <w:szCs w:val="28"/>
          <w:lang w:eastAsia="en-US"/>
        </w:rPr>
        <w:t>Площадь Островецкого района составляет 1568 км</w:t>
      </w:r>
      <w:proofErr w:type="gramStart"/>
      <w:r w:rsidRPr="00430C61">
        <w:rPr>
          <w:rFonts w:eastAsiaTheme="minorHAnsi"/>
          <w:sz w:val="28"/>
          <w:szCs w:val="28"/>
          <w:lang w:eastAsia="en-US"/>
        </w:rPr>
        <w:t>2</w:t>
      </w:r>
      <w:proofErr w:type="gramEnd"/>
      <w:r w:rsidR="00345E11">
        <w:rPr>
          <w:rFonts w:eastAsiaTheme="minorHAnsi"/>
          <w:sz w:val="28"/>
          <w:szCs w:val="28"/>
          <w:lang w:eastAsia="en-US"/>
        </w:rPr>
        <w:t>, численность населения 27</w:t>
      </w:r>
      <w:r w:rsidR="00316342">
        <w:rPr>
          <w:rFonts w:eastAsiaTheme="minorHAnsi"/>
          <w:sz w:val="28"/>
          <w:szCs w:val="28"/>
          <w:lang w:eastAsia="en-US"/>
        </w:rPr>
        <w:t>,</w:t>
      </w:r>
      <w:r w:rsidR="00345E11">
        <w:rPr>
          <w:rFonts w:eastAsiaTheme="minorHAnsi"/>
          <w:sz w:val="28"/>
          <w:szCs w:val="28"/>
          <w:lang w:eastAsia="en-US"/>
        </w:rPr>
        <w:t>6</w:t>
      </w:r>
      <w:r w:rsidR="00316342">
        <w:rPr>
          <w:rFonts w:eastAsiaTheme="minorHAnsi"/>
          <w:sz w:val="28"/>
          <w:szCs w:val="28"/>
          <w:lang w:eastAsia="en-US"/>
        </w:rPr>
        <w:t xml:space="preserve"> тыс.</w:t>
      </w:r>
      <w:r w:rsidR="00345E11">
        <w:rPr>
          <w:rFonts w:eastAsiaTheme="minorHAnsi"/>
          <w:sz w:val="28"/>
          <w:szCs w:val="28"/>
          <w:lang w:eastAsia="en-US"/>
        </w:rPr>
        <w:t xml:space="preserve"> чел. (г. Островец – 12.8</w:t>
      </w:r>
      <w:r w:rsidR="00316342">
        <w:rPr>
          <w:rFonts w:eastAsiaTheme="minorHAnsi"/>
          <w:sz w:val="28"/>
          <w:szCs w:val="28"/>
          <w:lang w:eastAsia="en-US"/>
        </w:rPr>
        <w:t xml:space="preserve"> тыс.</w:t>
      </w:r>
      <w:r w:rsidR="00FD607C">
        <w:rPr>
          <w:rFonts w:eastAsiaTheme="minorHAnsi"/>
          <w:sz w:val="28"/>
          <w:szCs w:val="28"/>
          <w:lang w:eastAsia="en-US"/>
        </w:rPr>
        <w:t>)</w:t>
      </w:r>
      <w:r w:rsidRPr="00430C61">
        <w:rPr>
          <w:rFonts w:eastAsiaTheme="minorHAnsi"/>
          <w:sz w:val="28"/>
          <w:szCs w:val="28"/>
          <w:lang w:eastAsia="en-US"/>
        </w:rPr>
        <w:t xml:space="preserve">. Леса занимают </w:t>
      </w:r>
      <w:r w:rsidR="00345E11">
        <w:rPr>
          <w:rFonts w:eastAsiaTheme="minorHAnsi"/>
          <w:sz w:val="28"/>
          <w:szCs w:val="28"/>
          <w:lang w:eastAsia="en-US"/>
        </w:rPr>
        <w:t xml:space="preserve">около 50 </w:t>
      </w:r>
      <w:r w:rsidRPr="00430C61">
        <w:rPr>
          <w:rFonts w:eastAsiaTheme="minorHAnsi"/>
          <w:sz w:val="28"/>
          <w:szCs w:val="28"/>
          <w:lang w:eastAsia="en-US"/>
        </w:rPr>
        <w:t>%</w:t>
      </w:r>
      <w:r w:rsidR="00345E11">
        <w:rPr>
          <w:rFonts w:eastAsiaTheme="minorHAnsi"/>
          <w:sz w:val="28"/>
          <w:szCs w:val="28"/>
          <w:lang w:eastAsia="en-US"/>
        </w:rPr>
        <w:t xml:space="preserve"> территории</w:t>
      </w:r>
      <w:r w:rsidRPr="00430C61">
        <w:rPr>
          <w:rFonts w:eastAsiaTheme="minorHAnsi"/>
          <w:sz w:val="28"/>
          <w:szCs w:val="28"/>
          <w:lang w:eastAsia="en-US"/>
        </w:rPr>
        <w:t>.</w:t>
      </w:r>
      <w:r w:rsidR="00FD607C">
        <w:rPr>
          <w:rFonts w:eastAsiaTheme="minorHAnsi"/>
          <w:sz w:val="28"/>
          <w:szCs w:val="28"/>
          <w:lang w:eastAsia="en-US"/>
        </w:rPr>
        <w:t xml:space="preserve"> </w:t>
      </w:r>
      <w:r w:rsidRPr="00430C61">
        <w:rPr>
          <w:rFonts w:eastAsiaTheme="minorHAnsi"/>
          <w:sz w:val="28"/>
          <w:szCs w:val="28"/>
          <w:lang w:eastAsia="en-US"/>
        </w:rPr>
        <w:t xml:space="preserve">Климат района </w:t>
      </w:r>
      <w:r w:rsidR="003D372C" w:rsidRPr="00430C61">
        <w:rPr>
          <w:rFonts w:eastAsiaTheme="minorHAnsi"/>
          <w:sz w:val="28"/>
          <w:szCs w:val="28"/>
          <w:lang w:eastAsia="en-US"/>
        </w:rPr>
        <w:t>– умеренн</w:t>
      </w:r>
      <w:r w:rsidR="00FD607C">
        <w:rPr>
          <w:rFonts w:eastAsiaTheme="minorHAnsi"/>
          <w:sz w:val="28"/>
          <w:szCs w:val="28"/>
          <w:lang w:eastAsia="en-US"/>
        </w:rPr>
        <w:t>о континентальный с част</w:t>
      </w:r>
      <w:r w:rsidR="003D372C" w:rsidRPr="00430C61">
        <w:rPr>
          <w:rFonts w:eastAsiaTheme="minorHAnsi"/>
          <w:sz w:val="28"/>
          <w:szCs w:val="28"/>
          <w:lang w:eastAsia="en-US"/>
        </w:rPr>
        <w:t>ыми атлантическими циклонами. Средняя температ</w:t>
      </w:r>
      <w:r w:rsidR="00C15DAD">
        <w:rPr>
          <w:rFonts w:eastAsiaTheme="minorHAnsi"/>
          <w:sz w:val="28"/>
          <w:szCs w:val="28"/>
          <w:lang w:eastAsia="en-US"/>
        </w:rPr>
        <w:t>ура января – 5.9</w:t>
      </w:r>
      <w:proofErr w:type="gramStart"/>
      <w:r w:rsidR="00C15DAD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="00C15DAD">
        <w:rPr>
          <w:rFonts w:eastAsiaTheme="minorHAnsi"/>
          <w:sz w:val="28"/>
          <w:szCs w:val="28"/>
          <w:lang w:eastAsia="en-US"/>
        </w:rPr>
        <w:t xml:space="preserve">, </w:t>
      </w:r>
      <w:r w:rsidR="003D372C" w:rsidRPr="00430C61">
        <w:rPr>
          <w:rFonts w:eastAsiaTheme="minorHAnsi"/>
          <w:sz w:val="28"/>
          <w:szCs w:val="28"/>
          <w:lang w:eastAsia="en-US"/>
        </w:rPr>
        <w:t xml:space="preserve"> июля </w:t>
      </w:r>
      <w:r w:rsidR="00C15DAD">
        <w:rPr>
          <w:rFonts w:eastAsiaTheme="minorHAnsi"/>
          <w:sz w:val="28"/>
          <w:szCs w:val="28"/>
          <w:lang w:eastAsia="en-US"/>
        </w:rPr>
        <w:t xml:space="preserve">- </w:t>
      </w:r>
      <w:r w:rsidR="003D372C" w:rsidRPr="00430C61">
        <w:rPr>
          <w:rFonts w:eastAsiaTheme="minorHAnsi"/>
          <w:sz w:val="28"/>
          <w:szCs w:val="28"/>
          <w:lang w:eastAsia="en-US"/>
        </w:rPr>
        <w:t xml:space="preserve">17.9 С. За год выпадает около 600 мм осадков. </w:t>
      </w:r>
      <w:r w:rsidRPr="00430C61">
        <w:rPr>
          <w:rFonts w:eastAsiaTheme="minorHAnsi"/>
          <w:sz w:val="28"/>
          <w:szCs w:val="28"/>
          <w:lang w:eastAsia="en-US"/>
        </w:rPr>
        <w:t xml:space="preserve"> </w:t>
      </w:r>
    </w:p>
    <w:p w:rsidR="00870A23" w:rsidRPr="003E0C9F" w:rsidRDefault="00D5111C" w:rsidP="00FD607C">
      <w:pPr>
        <w:pStyle w:val="newncpi0"/>
        <w:ind w:firstLine="709"/>
        <w:rPr>
          <w:rFonts w:eastAsiaTheme="minorHAnsi"/>
          <w:sz w:val="28"/>
          <w:szCs w:val="28"/>
          <w:lang w:eastAsia="en-US"/>
        </w:rPr>
      </w:pPr>
      <w:r w:rsidRPr="00430C61">
        <w:rPr>
          <w:sz w:val="28"/>
          <w:szCs w:val="28"/>
        </w:rPr>
        <w:t>Через территорию района протекает с</w:t>
      </w:r>
      <w:r w:rsidR="00345E11">
        <w:rPr>
          <w:sz w:val="28"/>
          <w:szCs w:val="28"/>
        </w:rPr>
        <w:t>редняя река Вилия, 36 малых рек, 71 ручей, имеется 24</w:t>
      </w:r>
      <w:r w:rsidRPr="00430C61">
        <w:rPr>
          <w:sz w:val="28"/>
          <w:szCs w:val="28"/>
        </w:rPr>
        <w:t xml:space="preserve"> озер</w:t>
      </w:r>
      <w:r w:rsidR="00345E11">
        <w:rPr>
          <w:sz w:val="28"/>
          <w:szCs w:val="28"/>
        </w:rPr>
        <w:t>а, 36</w:t>
      </w:r>
      <w:r w:rsidRPr="00430C61">
        <w:rPr>
          <w:sz w:val="28"/>
          <w:szCs w:val="28"/>
        </w:rPr>
        <w:t xml:space="preserve"> прудов.</w:t>
      </w:r>
      <w:r w:rsidR="003E0C9F">
        <w:rPr>
          <w:sz w:val="28"/>
          <w:szCs w:val="28"/>
        </w:rPr>
        <w:t xml:space="preserve"> </w:t>
      </w:r>
      <w:r w:rsidR="00870A23" w:rsidRPr="003E0C9F">
        <w:rPr>
          <w:sz w:val="28"/>
          <w:szCs w:val="28"/>
        </w:rPr>
        <w:t>Общая площадь земель</w:t>
      </w:r>
      <w:r w:rsidR="00345E11" w:rsidRPr="003E0C9F">
        <w:rPr>
          <w:sz w:val="28"/>
          <w:szCs w:val="28"/>
        </w:rPr>
        <w:t xml:space="preserve"> лесного фонда на 01 января 2021</w:t>
      </w:r>
      <w:r w:rsidR="003E0C9F" w:rsidRPr="003E0C9F">
        <w:rPr>
          <w:sz w:val="28"/>
          <w:szCs w:val="28"/>
        </w:rPr>
        <w:t xml:space="preserve"> года составляет 87</w:t>
      </w:r>
      <w:r w:rsidR="00316342" w:rsidRPr="003E0C9F">
        <w:rPr>
          <w:sz w:val="28"/>
          <w:szCs w:val="28"/>
        </w:rPr>
        <w:t>,</w:t>
      </w:r>
      <w:r w:rsidR="003E0C9F" w:rsidRPr="003E0C9F">
        <w:rPr>
          <w:sz w:val="28"/>
          <w:szCs w:val="28"/>
        </w:rPr>
        <w:t>3</w:t>
      </w:r>
      <w:r w:rsidR="00316342" w:rsidRPr="003E0C9F">
        <w:rPr>
          <w:sz w:val="28"/>
          <w:szCs w:val="28"/>
        </w:rPr>
        <w:t xml:space="preserve"> </w:t>
      </w:r>
      <w:proofErr w:type="gramStart"/>
      <w:r w:rsidR="00316342" w:rsidRPr="003E0C9F">
        <w:rPr>
          <w:sz w:val="28"/>
          <w:szCs w:val="28"/>
        </w:rPr>
        <w:t>тыс</w:t>
      </w:r>
      <w:proofErr w:type="gramEnd"/>
      <w:r w:rsidR="00870A23" w:rsidRPr="003E0C9F">
        <w:rPr>
          <w:sz w:val="28"/>
          <w:szCs w:val="28"/>
        </w:rPr>
        <w:t xml:space="preserve"> га.</w:t>
      </w:r>
      <w:r w:rsidR="00BD1425" w:rsidRPr="003E0C9F">
        <w:rPr>
          <w:sz w:val="28"/>
          <w:szCs w:val="28"/>
        </w:rPr>
        <w:t xml:space="preserve"> </w:t>
      </w:r>
    </w:p>
    <w:p w:rsidR="00D5111C" w:rsidRPr="00430C61" w:rsidRDefault="00D5111C" w:rsidP="00FD60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 xml:space="preserve">На территории Островецкого района произрастают дикорастущие растения, относящиеся к </w:t>
      </w:r>
      <w:proofErr w:type="gramStart"/>
      <w:r w:rsidRPr="00430C61">
        <w:rPr>
          <w:rFonts w:ascii="Times New Roman" w:hAnsi="Times New Roman" w:cs="Times New Roman"/>
          <w:sz w:val="28"/>
          <w:szCs w:val="28"/>
        </w:rPr>
        <w:t>видам</w:t>
      </w:r>
      <w:proofErr w:type="gramEnd"/>
      <w:r w:rsidRPr="00430C61">
        <w:rPr>
          <w:rFonts w:ascii="Times New Roman" w:hAnsi="Times New Roman" w:cs="Times New Roman"/>
          <w:sz w:val="28"/>
          <w:szCs w:val="28"/>
        </w:rPr>
        <w:t xml:space="preserve"> включенным в Красную книгу:</w:t>
      </w:r>
    </w:p>
    <w:p w:rsidR="00D5111C" w:rsidRPr="00430C61" w:rsidRDefault="00D5111C" w:rsidP="00430C6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Баранец обыкновенный</w:t>
      </w:r>
    </w:p>
    <w:p w:rsidR="00D5111C" w:rsidRPr="00430C61" w:rsidRDefault="00D5111C" w:rsidP="00430C6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Купальница европейская</w:t>
      </w:r>
    </w:p>
    <w:p w:rsidR="00D5111C" w:rsidRPr="00430C61" w:rsidRDefault="00D5111C" w:rsidP="00430C6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Ленец бесприцветничковый</w:t>
      </w:r>
    </w:p>
    <w:p w:rsidR="00D5111C" w:rsidRPr="00430C61" w:rsidRDefault="00D5111C" w:rsidP="00430C6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Лосняк Лезеля</w:t>
      </w:r>
    </w:p>
    <w:p w:rsidR="00D5111C" w:rsidRPr="00430C61" w:rsidRDefault="00D5111C" w:rsidP="00430C6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Медуница мягонькая</w:t>
      </w:r>
    </w:p>
    <w:p w:rsidR="00D5111C" w:rsidRPr="00430C61" w:rsidRDefault="00D5111C" w:rsidP="00430C6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Пухонос альпийский</w:t>
      </w:r>
    </w:p>
    <w:p w:rsidR="00D5111C" w:rsidRPr="00430C61" w:rsidRDefault="00D5111C" w:rsidP="00430C6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Тайник яйцевидный</w:t>
      </w:r>
    </w:p>
    <w:p w:rsidR="00D5111C" w:rsidRPr="00430C61" w:rsidRDefault="00D5111C" w:rsidP="00430C6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Мякотница однолистная</w:t>
      </w:r>
    </w:p>
    <w:p w:rsidR="00D5111C" w:rsidRPr="00430C61" w:rsidRDefault="00D5111C" w:rsidP="00430C6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Клюква мелкоплодная</w:t>
      </w:r>
    </w:p>
    <w:p w:rsidR="00D5111C" w:rsidRPr="00430C61" w:rsidRDefault="00D5111C" w:rsidP="00430C6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 xml:space="preserve">На территории Островецкого района находятся места обитания диких животных, относящиеся к </w:t>
      </w:r>
      <w:proofErr w:type="gramStart"/>
      <w:r w:rsidRPr="00430C61">
        <w:rPr>
          <w:rFonts w:ascii="Times New Roman" w:hAnsi="Times New Roman" w:cs="Times New Roman"/>
          <w:sz w:val="28"/>
          <w:szCs w:val="28"/>
        </w:rPr>
        <w:t>видам</w:t>
      </w:r>
      <w:proofErr w:type="gramEnd"/>
      <w:r w:rsidRPr="00430C61">
        <w:rPr>
          <w:rFonts w:ascii="Times New Roman" w:hAnsi="Times New Roman" w:cs="Times New Roman"/>
          <w:sz w:val="28"/>
          <w:szCs w:val="28"/>
        </w:rPr>
        <w:t xml:space="preserve"> включенным в Красную книгу:</w:t>
      </w:r>
    </w:p>
    <w:p w:rsidR="00D5111C" w:rsidRPr="00430C61" w:rsidRDefault="00D5111C" w:rsidP="00430C6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Кумжа обыкновенная</w:t>
      </w:r>
    </w:p>
    <w:p w:rsidR="00D5111C" w:rsidRPr="00430C61" w:rsidRDefault="00D5111C" w:rsidP="00430C6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Большой кроншнеп</w:t>
      </w:r>
    </w:p>
    <w:p w:rsidR="00D5111C" w:rsidRPr="00430C61" w:rsidRDefault="00D5111C" w:rsidP="00430C6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Серый журавль</w:t>
      </w:r>
    </w:p>
    <w:p w:rsidR="00D5111C" w:rsidRPr="00430C61" w:rsidRDefault="00D5111C" w:rsidP="00430C6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Черный аист</w:t>
      </w:r>
    </w:p>
    <w:p w:rsidR="00D5111C" w:rsidRDefault="00D5111C" w:rsidP="00430C6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Барсук.</w:t>
      </w:r>
    </w:p>
    <w:p w:rsidR="00345E11" w:rsidRPr="00430C61" w:rsidRDefault="00345E11" w:rsidP="00430C6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Широкопалый</w:t>
      </w:r>
    </w:p>
    <w:p w:rsidR="00D5111C" w:rsidRPr="00430C61" w:rsidRDefault="00FD607C" w:rsidP="00430C61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111C" w:rsidRPr="00430C61">
        <w:rPr>
          <w:rFonts w:ascii="Times New Roman" w:hAnsi="Times New Roman" w:cs="Times New Roman"/>
          <w:sz w:val="28"/>
          <w:szCs w:val="28"/>
        </w:rPr>
        <w:t>На территории Островецкого района расположены:</w:t>
      </w:r>
    </w:p>
    <w:p w:rsidR="00D5111C" w:rsidRPr="00430C61" w:rsidRDefault="00D5111C" w:rsidP="00430C61">
      <w:pPr>
        <w:pStyle w:val="a5"/>
        <w:shd w:val="clear" w:color="auto" w:fill="FFFFFF"/>
        <w:spacing w:after="0" w:line="240" w:lineRule="auto"/>
        <w:ind w:left="0" w:firstLine="106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Гидрологические памятники природы республиканского значения: «Быстрица-1», «Быстрица-2», «Клеватишки», «Омут», «Подубье», «Сенканка», «Тартак», «Хододный ручей»;</w:t>
      </w:r>
    </w:p>
    <w:p w:rsidR="00D5111C" w:rsidRPr="00430C61" w:rsidRDefault="00D5111C" w:rsidP="00430C61">
      <w:pPr>
        <w:pStyle w:val="a5"/>
        <w:shd w:val="clear" w:color="auto" w:fill="FFFFFF"/>
        <w:spacing w:after="0" w:line="240" w:lineRule="auto"/>
        <w:ind w:left="0" w:firstLine="106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Ботанические памятники природы местного значения: «Дуб № 1», «Дуб № 2», «Дуб № 3», «Старажытны дуб»;</w:t>
      </w:r>
    </w:p>
    <w:p w:rsidR="00D5111C" w:rsidRPr="00430C61" w:rsidRDefault="00D5111C" w:rsidP="00430C61">
      <w:pPr>
        <w:pStyle w:val="a5"/>
        <w:shd w:val="clear" w:color="auto" w:fill="FFFFFF"/>
        <w:spacing w:after="0" w:line="240" w:lineRule="auto"/>
        <w:ind w:left="0" w:firstLine="106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Геологические памятники природы местного значения «Александрийский большой камень», «Безданишский валун», «Ваверанский валун», «Видинишский валун», «Германишский валун-1», Германишский валун-2», Захаришкинский валун», «Мацкевичев камень», «Мацкийский валун», «Якентанский валун»;</w:t>
      </w:r>
    </w:p>
    <w:p w:rsidR="00D5111C" w:rsidRPr="00430C61" w:rsidRDefault="00D5111C" w:rsidP="00430C61">
      <w:pPr>
        <w:pStyle w:val="a5"/>
        <w:shd w:val="clear" w:color="auto" w:fill="FFFFFF"/>
        <w:spacing w:after="0" w:line="240" w:lineRule="auto"/>
        <w:ind w:left="0" w:firstLine="106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Геологические памятники природы республиканского значения: «Большой камень» кутишкинский, валун «Мурованный камень», валун «Яросишкинский-1», валун «Яросишкинский-2», разрез «Комаришки»;</w:t>
      </w:r>
    </w:p>
    <w:p w:rsidR="00D5111C" w:rsidRPr="00430C61" w:rsidRDefault="00D5111C" w:rsidP="00430C61">
      <w:pPr>
        <w:pStyle w:val="a5"/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Республиканский водно-болотный заказник «Белый мох</w:t>
      </w:r>
      <w:proofErr w:type="gramStart"/>
      <w:r w:rsidRPr="00430C61">
        <w:rPr>
          <w:rFonts w:ascii="Times New Roman" w:hAnsi="Times New Roman" w:cs="Times New Roman"/>
          <w:sz w:val="28"/>
          <w:szCs w:val="28"/>
        </w:rPr>
        <w:t>»</w:t>
      </w:r>
      <w:r w:rsidR="00BA1D3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A1D32">
        <w:rPr>
          <w:rFonts w:ascii="Times New Roman" w:hAnsi="Times New Roman" w:cs="Times New Roman"/>
          <w:sz w:val="28"/>
          <w:szCs w:val="28"/>
        </w:rPr>
        <w:t xml:space="preserve"> площадь 887,55 га, места отдыха отсутствуют)</w:t>
      </w:r>
      <w:r w:rsidRPr="00430C61">
        <w:rPr>
          <w:rFonts w:ascii="Times New Roman" w:hAnsi="Times New Roman" w:cs="Times New Roman"/>
          <w:sz w:val="28"/>
          <w:szCs w:val="28"/>
        </w:rPr>
        <w:t>;</w:t>
      </w:r>
    </w:p>
    <w:p w:rsidR="00D5111C" w:rsidRPr="00430C61" w:rsidRDefault="00D5111C" w:rsidP="00430C61">
      <w:pPr>
        <w:pStyle w:val="a5"/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lastRenderedPageBreak/>
        <w:t>Республиканский ландшафтный заказник «Сорочанские озера</w:t>
      </w:r>
      <w:proofErr w:type="gramStart"/>
      <w:r w:rsidRPr="00430C61">
        <w:rPr>
          <w:rFonts w:ascii="Times New Roman" w:hAnsi="Times New Roman" w:cs="Times New Roman"/>
          <w:sz w:val="28"/>
          <w:szCs w:val="28"/>
        </w:rPr>
        <w:t>»</w:t>
      </w:r>
      <w:r w:rsidR="00BA1D3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A1D32">
        <w:rPr>
          <w:rFonts w:ascii="Times New Roman" w:hAnsi="Times New Roman" w:cs="Times New Roman"/>
          <w:sz w:val="28"/>
          <w:szCs w:val="28"/>
        </w:rPr>
        <w:t xml:space="preserve"> площадь 14738, 97 га, 15 мест отдыха</w:t>
      </w:r>
      <w:r w:rsidR="003348C9">
        <w:rPr>
          <w:rFonts w:ascii="Times New Roman" w:hAnsi="Times New Roman" w:cs="Times New Roman"/>
          <w:sz w:val="28"/>
          <w:szCs w:val="28"/>
        </w:rPr>
        <w:t>, 1 автомобильная стоянка, 61 информационный знак</w:t>
      </w:r>
      <w:r w:rsidRPr="00430C61">
        <w:rPr>
          <w:rFonts w:ascii="Times New Roman" w:hAnsi="Times New Roman" w:cs="Times New Roman"/>
          <w:sz w:val="28"/>
          <w:szCs w:val="28"/>
        </w:rPr>
        <w:t>;</w:t>
      </w:r>
    </w:p>
    <w:p w:rsidR="00D5111C" w:rsidRPr="00430C61" w:rsidRDefault="00D5111C" w:rsidP="00430C61">
      <w:pPr>
        <w:pStyle w:val="a5"/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Районный ландшафтный заказник «Озеро Бык»</w:t>
      </w:r>
      <w:r w:rsidR="00650711">
        <w:rPr>
          <w:rFonts w:ascii="Times New Roman" w:hAnsi="Times New Roman" w:cs="Times New Roman"/>
          <w:sz w:val="28"/>
          <w:szCs w:val="28"/>
        </w:rPr>
        <w:t>, площадь 11</w:t>
      </w:r>
      <w:r w:rsidR="002A019E">
        <w:rPr>
          <w:rFonts w:ascii="Times New Roman" w:hAnsi="Times New Roman" w:cs="Times New Roman"/>
          <w:sz w:val="28"/>
          <w:szCs w:val="28"/>
        </w:rPr>
        <w:t>9,96</w:t>
      </w:r>
      <w:r w:rsidR="00650711">
        <w:rPr>
          <w:rFonts w:ascii="Times New Roman" w:hAnsi="Times New Roman" w:cs="Times New Roman"/>
          <w:sz w:val="28"/>
          <w:szCs w:val="28"/>
        </w:rPr>
        <w:t xml:space="preserve"> га, места отдыха отсутствуют</w:t>
      </w:r>
      <w:r w:rsidRPr="00430C61">
        <w:rPr>
          <w:rFonts w:ascii="Times New Roman" w:hAnsi="Times New Roman" w:cs="Times New Roman"/>
          <w:sz w:val="28"/>
          <w:szCs w:val="28"/>
        </w:rPr>
        <w:t>;</w:t>
      </w:r>
    </w:p>
    <w:p w:rsidR="00D5111C" w:rsidRPr="00430C61" w:rsidRDefault="00D5111C" w:rsidP="00430C61">
      <w:pPr>
        <w:pStyle w:val="a5"/>
        <w:shd w:val="clear" w:color="auto" w:fill="FFFFFF"/>
        <w:spacing w:after="0" w:line="240" w:lineRule="auto"/>
        <w:ind w:left="0" w:firstLine="106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Типичные и редкие биотопы: комплекс биотопов</w:t>
      </w:r>
      <w:r w:rsidR="00A347D6" w:rsidRPr="00430C61">
        <w:rPr>
          <w:rFonts w:ascii="Times New Roman" w:hAnsi="Times New Roman" w:cs="Times New Roman"/>
          <w:sz w:val="28"/>
          <w:szCs w:val="28"/>
        </w:rPr>
        <w:t xml:space="preserve"> </w:t>
      </w:r>
      <w:r w:rsidRPr="00430C61">
        <w:rPr>
          <w:rFonts w:ascii="Times New Roman" w:hAnsi="Times New Roman" w:cs="Times New Roman"/>
          <w:sz w:val="28"/>
          <w:szCs w:val="28"/>
        </w:rPr>
        <w:t>- леса в оврагах и на крутых склонах вдоль рек и вокруг озер; Равнинные водотоки с растительностью класса Potametea; Родники и родниковые болота - № 1, № 2, № 3.</w:t>
      </w:r>
    </w:p>
    <w:p w:rsidR="00297097" w:rsidRDefault="00BD1425" w:rsidP="00297097">
      <w:pPr>
        <w:pStyle w:val="table1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14CB">
        <w:rPr>
          <w:rFonts w:eastAsiaTheme="minorHAnsi"/>
          <w:sz w:val="28"/>
          <w:szCs w:val="28"/>
          <w:lang w:eastAsia="en-US"/>
        </w:rPr>
        <w:t xml:space="preserve">      </w:t>
      </w:r>
      <w:r w:rsidR="003D372C" w:rsidRPr="008314CB">
        <w:rPr>
          <w:rFonts w:eastAsiaTheme="minorHAnsi"/>
          <w:sz w:val="28"/>
          <w:szCs w:val="28"/>
          <w:lang w:eastAsia="en-US"/>
        </w:rPr>
        <w:t>На территор</w:t>
      </w:r>
      <w:r w:rsidR="00550083">
        <w:rPr>
          <w:rFonts w:eastAsiaTheme="minorHAnsi"/>
          <w:sz w:val="28"/>
          <w:szCs w:val="28"/>
          <w:lang w:eastAsia="en-US"/>
        </w:rPr>
        <w:t>ии Островецкого района выявлены 56</w:t>
      </w:r>
      <w:r w:rsidR="003E6C3C" w:rsidRPr="008314CB">
        <w:rPr>
          <w:rFonts w:eastAsiaTheme="minorHAnsi"/>
          <w:sz w:val="28"/>
          <w:szCs w:val="28"/>
          <w:lang w:eastAsia="en-US"/>
        </w:rPr>
        <w:t xml:space="preserve"> </w:t>
      </w:r>
      <w:r w:rsidR="003D372C" w:rsidRPr="008314CB">
        <w:rPr>
          <w:rFonts w:eastAsiaTheme="minorHAnsi"/>
          <w:sz w:val="28"/>
          <w:szCs w:val="28"/>
          <w:lang w:eastAsia="en-US"/>
        </w:rPr>
        <w:t>места произр</w:t>
      </w:r>
      <w:r w:rsidR="003E6C3C" w:rsidRPr="008314CB">
        <w:rPr>
          <w:rFonts w:eastAsiaTheme="minorHAnsi"/>
          <w:sz w:val="28"/>
          <w:szCs w:val="28"/>
          <w:lang w:eastAsia="en-US"/>
        </w:rPr>
        <w:t>а</w:t>
      </w:r>
      <w:r w:rsidR="003D372C" w:rsidRPr="008314CB">
        <w:rPr>
          <w:rFonts w:eastAsiaTheme="minorHAnsi"/>
          <w:sz w:val="28"/>
          <w:szCs w:val="28"/>
          <w:lang w:eastAsia="en-US"/>
        </w:rPr>
        <w:t>стания борщевика Сосновского</w:t>
      </w:r>
      <w:r w:rsidR="003E6C3C" w:rsidRPr="008314CB">
        <w:rPr>
          <w:rFonts w:eastAsiaTheme="minorHAnsi"/>
          <w:sz w:val="28"/>
          <w:szCs w:val="28"/>
          <w:lang w:eastAsia="en-US"/>
        </w:rPr>
        <w:t xml:space="preserve"> общей</w:t>
      </w:r>
      <w:r w:rsidR="003D372C" w:rsidRPr="008314CB">
        <w:rPr>
          <w:rFonts w:eastAsiaTheme="minorHAnsi"/>
          <w:sz w:val="28"/>
          <w:szCs w:val="28"/>
          <w:lang w:eastAsia="en-US"/>
        </w:rPr>
        <w:t xml:space="preserve"> площадь</w:t>
      </w:r>
      <w:r w:rsidR="003E6C3C" w:rsidRPr="008314CB">
        <w:rPr>
          <w:rFonts w:eastAsiaTheme="minorHAnsi"/>
          <w:sz w:val="28"/>
          <w:szCs w:val="28"/>
          <w:lang w:eastAsia="en-US"/>
        </w:rPr>
        <w:t xml:space="preserve">ю </w:t>
      </w:r>
      <w:r w:rsidR="003D372C" w:rsidRPr="008314CB">
        <w:rPr>
          <w:rFonts w:eastAsiaTheme="minorHAnsi"/>
          <w:sz w:val="28"/>
          <w:szCs w:val="28"/>
          <w:lang w:eastAsia="en-US"/>
        </w:rPr>
        <w:t>8,</w:t>
      </w:r>
      <w:r w:rsidR="00550083">
        <w:rPr>
          <w:rFonts w:eastAsiaTheme="minorHAnsi"/>
          <w:sz w:val="28"/>
          <w:szCs w:val="28"/>
          <w:lang w:eastAsia="en-US"/>
        </w:rPr>
        <w:t>347</w:t>
      </w:r>
      <w:r w:rsidR="003D372C" w:rsidRPr="008314CB">
        <w:rPr>
          <w:rFonts w:eastAsiaTheme="minorHAnsi"/>
          <w:sz w:val="28"/>
          <w:szCs w:val="28"/>
          <w:lang w:eastAsia="en-US"/>
        </w:rPr>
        <w:t xml:space="preserve"> га</w:t>
      </w:r>
      <w:r w:rsidR="00550083">
        <w:rPr>
          <w:rFonts w:eastAsiaTheme="minorHAnsi"/>
          <w:sz w:val="28"/>
          <w:szCs w:val="28"/>
          <w:lang w:eastAsia="en-US"/>
        </w:rPr>
        <w:t xml:space="preserve"> у 8</w:t>
      </w:r>
      <w:r w:rsidR="003E6C3C" w:rsidRPr="008314CB">
        <w:rPr>
          <w:rFonts w:eastAsiaTheme="minorHAnsi"/>
          <w:sz w:val="28"/>
          <w:szCs w:val="28"/>
          <w:lang w:eastAsia="en-US"/>
        </w:rPr>
        <w:t xml:space="preserve"> землепользователей</w:t>
      </w:r>
      <w:r w:rsidR="00297097">
        <w:rPr>
          <w:rFonts w:eastAsiaTheme="minorHAnsi"/>
          <w:sz w:val="28"/>
          <w:szCs w:val="28"/>
          <w:lang w:eastAsia="en-US"/>
        </w:rPr>
        <w:t>.</w:t>
      </w:r>
    </w:p>
    <w:p w:rsidR="00297097" w:rsidRDefault="004A3F9E" w:rsidP="00297097">
      <w:pPr>
        <w:pStyle w:val="table1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14CB">
        <w:rPr>
          <w:rFonts w:eastAsiaTheme="minorHAnsi"/>
          <w:sz w:val="28"/>
          <w:szCs w:val="28"/>
          <w:lang w:eastAsia="en-US"/>
        </w:rPr>
        <w:t>На террито</w:t>
      </w:r>
      <w:r w:rsidR="00C203DA">
        <w:rPr>
          <w:rFonts w:eastAsiaTheme="minorHAnsi"/>
          <w:sz w:val="28"/>
          <w:szCs w:val="28"/>
          <w:lang w:eastAsia="en-US"/>
        </w:rPr>
        <w:t>рии Островецкого района выявлено</w:t>
      </w:r>
      <w:r w:rsidRPr="008314CB">
        <w:rPr>
          <w:rFonts w:eastAsiaTheme="minorHAnsi"/>
          <w:sz w:val="28"/>
          <w:szCs w:val="28"/>
          <w:lang w:eastAsia="en-US"/>
        </w:rPr>
        <w:t xml:space="preserve"> </w:t>
      </w:r>
      <w:r w:rsidR="00550083">
        <w:rPr>
          <w:rFonts w:eastAsiaTheme="minorHAnsi"/>
          <w:sz w:val="28"/>
          <w:szCs w:val="28"/>
          <w:lang w:eastAsia="en-US"/>
        </w:rPr>
        <w:t xml:space="preserve">35 </w:t>
      </w:r>
      <w:r w:rsidRPr="008314CB">
        <w:rPr>
          <w:rFonts w:eastAsiaTheme="minorHAnsi"/>
          <w:sz w:val="28"/>
          <w:szCs w:val="28"/>
          <w:lang w:eastAsia="en-US"/>
        </w:rPr>
        <w:t xml:space="preserve"> мест</w:t>
      </w:r>
      <w:bookmarkStart w:id="0" w:name="_GoBack"/>
      <w:bookmarkEnd w:id="0"/>
      <w:r w:rsidRPr="008314CB">
        <w:rPr>
          <w:rFonts w:eastAsiaTheme="minorHAnsi"/>
          <w:sz w:val="28"/>
          <w:szCs w:val="28"/>
          <w:lang w:eastAsia="en-US"/>
        </w:rPr>
        <w:t xml:space="preserve"> произра</w:t>
      </w:r>
      <w:r w:rsidR="00C203DA">
        <w:rPr>
          <w:rFonts w:eastAsiaTheme="minorHAnsi"/>
          <w:sz w:val="28"/>
          <w:szCs w:val="28"/>
          <w:lang w:eastAsia="en-US"/>
        </w:rPr>
        <w:t xml:space="preserve">стания золотарника канадского </w:t>
      </w:r>
      <w:r w:rsidRPr="008314CB">
        <w:rPr>
          <w:rFonts w:eastAsiaTheme="minorHAnsi"/>
          <w:sz w:val="28"/>
          <w:szCs w:val="28"/>
          <w:lang w:eastAsia="en-US"/>
        </w:rPr>
        <w:t xml:space="preserve">общей площадью </w:t>
      </w:r>
      <w:r w:rsidR="00550083">
        <w:rPr>
          <w:rFonts w:eastAsiaTheme="minorHAnsi"/>
          <w:sz w:val="28"/>
          <w:szCs w:val="28"/>
          <w:lang w:eastAsia="en-US"/>
        </w:rPr>
        <w:t xml:space="preserve">17,05 </w:t>
      </w:r>
      <w:r w:rsidRPr="008314CB">
        <w:rPr>
          <w:rFonts w:eastAsiaTheme="minorHAnsi"/>
          <w:sz w:val="28"/>
          <w:szCs w:val="28"/>
          <w:lang w:eastAsia="en-US"/>
        </w:rPr>
        <w:t xml:space="preserve"> га у </w:t>
      </w:r>
      <w:r w:rsidR="00550083">
        <w:rPr>
          <w:rFonts w:eastAsiaTheme="minorHAnsi"/>
          <w:sz w:val="28"/>
          <w:szCs w:val="28"/>
          <w:lang w:eastAsia="en-US"/>
        </w:rPr>
        <w:t>4</w:t>
      </w:r>
      <w:r w:rsidRPr="008314CB">
        <w:rPr>
          <w:rFonts w:eastAsiaTheme="minorHAnsi"/>
          <w:sz w:val="28"/>
          <w:szCs w:val="28"/>
          <w:lang w:eastAsia="en-US"/>
        </w:rPr>
        <w:t xml:space="preserve"> землепользователей</w:t>
      </w:r>
      <w:r w:rsidR="00297097">
        <w:rPr>
          <w:rFonts w:eastAsiaTheme="minorHAnsi"/>
          <w:sz w:val="28"/>
          <w:szCs w:val="28"/>
          <w:lang w:eastAsia="en-US"/>
        </w:rPr>
        <w:t>.</w:t>
      </w:r>
    </w:p>
    <w:p w:rsidR="00297097" w:rsidRDefault="00297097" w:rsidP="00297097">
      <w:pPr>
        <w:pStyle w:val="table1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14DFD" w:rsidRDefault="00DA5969" w:rsidP="00297097">
      <w:pPr>
        <w:pStyle w:val="table1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430C61">
        <w:rPr>
          <w:rFonts w:eastAsiaTheme="minorHAnsi"/>
          <w:b/>
          <w:sz w:val="28"/>
          <w:szCs w:val="28"/>
          <w:lang w:eastAsia="en-US"/>
        </w:rPr>
        <w:t>Характеристика хозяйственной и иной деятельности.</w:t>
      </w:r>
    </w:p>
    <w:p w:rsidR="0062353F" w:rsidRPr="00430C61" w:rsidRDefault="0062353F" w:rsidP="0062353F">
      <w:pPr>
        <w:pStyle w:val="newncpi0"/>
        <w:ind w:left="1069"/>
        <w:rPr>
          <w:rFonts w:eastAsiaTheme="minorHAnsi"/>
          <w:b/>
          <w:sz w:val="28"/>
          <w:szCs w:val="28"/>
          <w:lang w:eastAsia="en-US"/>
        </w:rPr>
      </w:pPr>
    </w:p>
    <w:p w:rsidR="00DA5969" w:rsidRPr="00430C61" w:rsidRDefault="00DA5969" w:rsidP="00DA5969">
      <w:pPr>
        <w:pStyle w:val="table1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0C61">
        <w:rPr>
          <w:rFonts w:eastAsiaTheme="minorHAnsi"/>
          <w:sz w:val="28"/>
          <w:szCs w:val="28"/>
          <w:lang w:eastAsia="en-US"/>
        </w:rPr>
        <w:t>На территории района предприятиями осуществляется локальный мониторинг:</w:t>
      </w:r>
    </w:p>
    <w:p w:rsidR="00DA5969" w:rsidRPr="00430C61" w:rsidRDefault="00DA5969" w:rsidP="00DA5969">
      <w:pPr>
        <w:pStyle w:val="table1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0C61">
        <w:rPr>
          <w:rFonts w:eastAsiaTheme="minorHAnsi"/>
          <w:sz w:val="28"/>
          <w:szCs w:val="28"/>
          <w:lang w:eastAsia="en-US"/>
        </w:rPr>
        <w:t xml:space="preserve">Коммунальное проектно-ремонтно-строительное унитарное </w:t>
      </w:r>
      <w:r w:rsidR="00430C61">
        <w:rPr>
          <w:rFonts w:eastAsiaTheme="minorHAnsi"/>
          <w:sz w:val="28"/>
          <w:szCs w:val="28"/>
          <w:lang w:eastAsia="en-US"/>
        </w:rPr>
        <w:t>предприятие «Гроднооблдорстрой»</w:t>
      </w:r>
      <w:r w:rsidRPr="00430C61">
        <w:rPr>
          <w:rFonts w:eastAsiaTheme="minorHAnsi"/>
          <w:sz w:val="28"/>
          <w:szCs w:val="28"/>
          <w:lang w:eastAsia="en-US"/>
        </w:rPr>
        <w:t>:</w:t>
      </w:r>
    </w:p>
    <w:p w:rsidR="00DA5969" w:rsidRPr="00430C61" w:rsidRDefault="00DA5969" w:rsidP="00430C61">
      <w:pPr>
        <w:pStyle w:val="table1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0C61">
        <w:rPr>
          <w:rFonts w:eastAsiaTheme="minorHAnsi"/>
          <w:sz w:val="28"/>
          <w:szCs w:val="28"/>
          <w:lang w:eastAsia="en-US"/>
        </w:rPr>
        <w:t>- источник выбросов асфальтосмесительной установки (№ 2001), дорожное ремонтно-строительное управление № 159, н.п. Изобелино.</w:t>
      </w:r>
    </w:p>
    <w:p w:rsidR="00DA5969" w:rsidRPr="00430C61" w:rsidRDefault="00DA5969" w:rsidP="00430C61">
      <w:pPr>
        <w:pStyle w:val="table1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0C61">
        <w:rPr>
          <w:rFonts w:eastAsiaTheme="minorHAnsi"/>
          <w:sz w:val="28"/>
          <w:szCs w:val="28"/>
          <w:lang w:eastAsia="en-US"/>
        </w:rPr>
        <w:t>Островецкое районное унитарное предприятие жилищно-коммунального хозяйства:</w:t>
      </w:r>
    </w:p>
    <w:p w:rsidR="00DA5969" w:rsidRPr="00430C61" w:rsidRDefault="00DA5969" w:rsidP="00430C61">
      <w:pPr>
        <w:pStyle w:val="table1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0C61">
        <w:rPr>
          <w:rFonts w:eastAsiaTheme="minorHAnsi"/>
          <w:sz w:val="28"/>
          <w:szCs w:val="28"/>
          <w:lang w:eastAsia="en-US"/>
        </w:rPr>
        <w:t>- Место выпуска сточных вод в р</w:t>
      </w:r>
      <w:r w:rsidR="006F6467">
        <w:rPr>
          <w:rFonts w:eastAsiaTheme="minorHAnsi"/>
          <w:sz w:val="28"/>
          <w:szCs w:val="28"/>
          <w:lang w:eastAsia="en-US"/>
        </w:rPr>
        <w:t>еку Лоша д. Изабелино</w:t>
      </w:r>
      <w:r w:rsidRPr="00430C61">
        <w:rPr>
          <w:rFonts w:eastAsiaTheme="minorHAnsi"/>
          <w:sz w:val="28"/>
          <w:szCs w:val="28"/>
          <w:lang w:eastAsia="en-US"/>
        </w:rPr>
        <w:t xml:space="preserve"> Островец;</w:t>
      </w:r>
    </w:p>
    <w:p w:rsidR="00DA5969" w:rsidRPr="00430C61" w:rsidRDefault="00DA5969" w:rsidP="00430C61">
      <w:pPr>
        <w:pStyle w:val="table1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0C61">
        <w:rPr>
          <w:rFonts w:eastAsiaTheme="minorHAnsi"/>
          <w:sz w:val="28"/>
          <w:szCs w:val="28"/>
          <w:lang w:eastAsia="en-US"/>
        </w:rPr>
        <w:t>-  Место выпуска сточных вод в мелиоративный канал, впадающий в р. Гозовка, площадка АЭС;</w:t>
      </w:r>
    </w:p>
    <w:p w:rsidR="00DA5969" w:rsidRPr="00430C61" w:rsidRDefault="00DA5969" w:rsidP="00430C61">
      <w:pPr>
        <w:pStyle w:val="table1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30C61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430C61">
        <w:rPr>
          <w:rFonts w:eastAsiaTheme="minorHAnsi"/>
          <w:sz w:val="28"/>
          <w:szCs w:val="28"/>
          <w:lang w:eastAsia="en-US"/>
        </w:rPr>
        <w:t>Фоновая</w:t>
      </w:r>
      <w:proofErr w:type="gramEnd"/>
      <w:r w:rsidRPr="00430C61">
        <w:rPr>
          <w:rFonts w:eastAsiaTheme="minorHAnsi"/>
          <w:sz w:val="28"/>
          <w:szCs w:val="28"/>
          <w:lang w:eastAsia="en-US"/>
        </w:rPr>
        <w:t xml:space="preserve"> и наблюдательные скважины, полигон ТКО, н. п. Липнишки.</w:t>
      </w:r>
    </w:p>
    <w:p w:rsidR="00F026B7" w:rsidRDefault="00F026B7" w:rsidP="00C86F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6B7" w:rsidRPr="00F026B7" w:rsidRDefault="00F026B7" w:rsidP="0062353F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6B7">
        <w:rPr>
          <w:rFonts w:ascii="Times New Roman" w:hAnsi="Times New Roman" w:cs="Times New Roman"/>
          <w:b/>
          <w:sz w:val="28"/>
          <w:szCs w:val="28"/>
        </w:rPr>
        <w:t>Атмосферный воздух</w:t>
      </w:r>
    </w:p>
    <w:p w:rsidR="00F026B7" w:rsidRPr="00430C61" w:rsidRDefault="00F026B7" w:rsidP="00F026B7">
      <w:pPr>
        <w:pStyle w:val="table1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территории района экологически опасную </w:t>
      </w:r>
      <w:proofErr w:type="gramStart"/>
      <w:r>
        <w:rPr>
          <w:sz w:val="28"/>
          <w:szCs w:val="28"/>
        </w:rPr>
        <w:t>деятельность</w:t>
      </w:r>
      <w:proofErr w:type="gramEnd"/>
      <w:r>
        <w:rPr>
          <w:sz w:val="28"/>
          <w:szCs w:val="28"/>
        </w:rPr>
        <w:t xml:space="preserve"> связанную с выбросами загрязняющих веществ в атмосферный воздух осуществляет</w:t>
      </w:r>
      <w:r w:rsidRPr="00430C61">
        <w:rPr>
          <w:rFonts w:eastAsiaTheme="minorHAnsi"/>
          <w:sz w:val="28"/>
          <w:szCs w:val="28"/>
          <w:lang w:eastAsia="en-US"/>
        </w:rPr>
        <w:t xml:space="preserve"> дорожное ремонтно-строительное управление № 159</w:t>
      </w:r>
      <w:r>
        <w:rPr>
          <w:sz w:val="28"/>
          <w:szCs w:val="28"/>
        </w:rPr>
        <w:t xml:space="preserve"> </w:t>
      </w:r>
      <w:r w:rsidRPr="00430C61">
        <w:rPr>
          <w:rFonts w:eastAsiaTheme="minorHAnsi"/>
          <w:sz w:val="28"/>
          <w:szCs w:val="28"/>
          <w:lang w:eastAsia="en-US"/>
        </w:rPr>
        <w:t>- источн</w:t>
      </w:r>
      <w:r>
        <w:rPr>
          <w:rFonts w:eastAsiaTheme="minorHAnsi"/>
          <w:sz w:val="28"/>
          <w:szCs w:val="28"/>
          <w:lang w:eastAsia="en-US"/>
        </w:rPr>
        <w:t>ик выбросов асфальтосмесительная установка (</w:t>
      </w:r>
      <w:r w:rsidRPr="00430C61">
        <w:rPr>
          <w:rFonts w:eastAsiaTheme="minorHAnsi"/>
          <w:sz w:val="28"/>
          <w:szCs w:val="28"/>
          <w:lang w:eastAsia="en-US"/>
        </w:rPr>
        <w:t xml:space="preserve">н.п. </w:t>
      </w:r>
      <w:proofErr w:type="gramStart"/>
      <w:r w:rsidRPr="00430C61">
        <w:rPr>
          <w:rFonts w:eastAsiaTheme="minorHAnsi"/>
          <w:sz w:val="28"/>
          <w:szCs w:val="28"/>
          <w:lang w:eastAsia="en-US"/>
        </w:rPr>
        <w:t>Изобелино</w:t>
      </w:r>
      <w:r>
        <w:rPr>
          <w:rFonts w:eastAsiaTheme="minorHAnsi"/>
          <w:sz w:val="28"/>
          <w:szCs w:val="28"/>
          <w:lang w:eastAsia="en-US"/>
        </w:rPr>
        <w:t>)</w:t>
      </w:r>
      <w:r w:rsidRPr="00430C61"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Предприятие осуществляет локальный мониторинг. </w:t>
      </w:r>
      <w:r w:rsidR="007939B0">
        <w:rPr>
          <w:rFonts w:eastAsiaTheme="minorHAnsi"/>
          <w:sz w:val="28"/>
          <w:szCs w:val="28"/>
          <w:lang w:eastAsia="en-US"/>
        </w:rPr>
        <w:t xml:space="preserve">Объем выбросов в целом по предприятию 55,358 тонн. </w:t>
      </w:r>
      <w:r>
        <w:rPr>
          <w:rFonts w:eastAsiaTheme="minorHAnsi"/>
          <w:sz w:val="28"/>
          <w:szCs w:val="28"/>
          <w:lang w:eastAsia="en-US"/>
        </w:rPr>
        <w:t>Нарушений не выявлено.</w:t>
      </w:r>
    </w:p>
    <w:p w:rsidR="0062353F" w:rsidRDefault="0062353F" w:rsidP="0062353F">
      <w:pPr>
        <w:pStyle w:val="a5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F026B7" w:rsidRPr="007939B0" w:rsidRDefault="007939B0" w:rsidP="0062353F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9B0">
        <w:rPr>
          <w:rFonts w:ascii="Times New Roman" w:hAnsi="Times New Roman" w:cs="Times New Roman"/>
          <w:b/>
          <w:sz w:val="28"/>
          <w:szCs w:val="28"/>
        </w:rPr>
        <w:t>Водопользование</w:t>
      </w:r>
    </w:p>
    <w:p w:rsidR="00017650" w:rsidRPr="00017650" w:rsidRDefault="00017650" w:rsidP="000176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A519A" w:rsidRPr="00FE2FC0" w:rsidRDefault="004A519A" w:rsidP="00FE2FC0">
      <w:pPr>
        <w:jc w:val="both"/>
        <w:rPr>
          <w:rFonts w:ascii="Times New Roman" w:hAnsi="Times New Roman" w:cs="Times New Roman"/>
          <w:sz w:val="28"/>
          <w:szCs w:val="28"/>
        </w:rPr>
      </w:pPr>
      <w:r w:rsidRPr="00FE2FC0">
        <w:rPr>
          <w:rFonts w:ascii="Times New Roman" w:hAnsi="Times New Roman" w:cs="Times New Roman"/>
          <w:sz w:val="28"/>
          <w:szCs w:val="28"/>
        </w:rPr>
        <w:t>На территории Островецкого района действуют очистные сооружения на р. Гозянка (бассейн р</w:t>
      </w:r>
      <w:proofErr w:type="gramStart"/>
      <w:r w:rsidRPr="00FE2FC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E2FC0">
        <w:rPr>
          <w:rFonts w:ascii="Times New Roman" w:hAnsi="Times New Roman" w:cs="Times New Roman"/>
          <w:sz w:val="28"/>
          <w:szCs w:val="28"/>
        </w:rPr>
        <w:t xml:space="preserve">озянка, д.Ворняны), р.Дудка (бассейн р. Вилия, д. Подольцы), поля фильтрации – бассейн р. Болоша (д. Кемелишки), р. Лоша (ст. Гудогай, д. Палуши, д. Мали),  р. Вилия (д. Рытань, д. Михалишки, д. Котловка). Проектная и фактическая производительность очистных сооружений </w:t>
      </w:r>
      <w:proofErr w:type="gramStart"/>
      <w:r w:rsidRPr="00FE2FC0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FE2FC0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5433B9" w:rsidRPr="00FE2FC0">
        <w:rPr>
          <w:rFonts w:ascii="Times New Roman" w:hAnsi="Times New Roman" w:cs="Times New Roman"/>
          <w:sz w:val="28"/>
          <w:szCs w:val="28"/>
        </w:rPr>
        <w:t>2</w:t>
      </w:r>
      <w:r w:rsidRPr="00FE2FC0">
        <w:rPr>
          <w:rFonts w:ascii="Times New Roman" w:hAnsi="Times New Roman" w:cs="Times New Roman"/>
          <w:sz w:val="28"/>
          <w:szCs w:val="28"/>
        </w:rPr>
        <w:t>.</w:t>
      </w:r>
    </w:p>
    <w:p w:rsidR="004A519A" w:rsidRPr="00430C61" w:rsidRDefault="005433B9" w:rsidP="00430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C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30C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83A4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30C61">
        <w:rPr>
          <w:rFonts w:ascii="Times New Roman" w:hAnsi="Times New Roman" w:cs="Times New Roman"/>
          <w:sz w:val="28"/>
          <w:szCs w:val="28"/>
        </w:rPr>
        <w:t xml:space="preserve">    </w:t>
      </w:r>
      <w:r w:rsidR="004A519A" w:rsidRPr="00430C6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430C61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6"/>
        <w:tblW w:w="0" w:type="auto"/>
        <w:tblLook w:val="01E0"/>
      </w:tblPr>
      <w:tblGrid>
        <w:gridCol w:w="5495"/>
        <w:gridCol w:w="2268"/>
        <w:gridCol w:w="2551"/>
      </w:tblGrid>
      <w:tr w:rsidR="004A519A" w:rsidRPr="00430C61" w:rsidTr="00FD607C">
        <w:tc>
          <w:tcPr>
            <w:tcW w:w="5495" w:type="dxa"/>
          </w:tcPr>
          <w:p w:rsidR="004A519A" w:rsidRPr="00430C61" w:rsidRDefault="004A519A" w:rsidP="00286CD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 xml:space="preserve">Проектная проиводительность, </w:t>
            </w:r>
            <w:r w:rsidRPr="00430C61">
              <w:rPr>
                <w:sz w:val="24"/>
                <w:szCs w:val="24"/>
              </w:rPr>
              <w:lastRenderedPageBreak/>
              <w:t>м</w:t>
            </w:r>
            <w:r w:rsidRPr="00430C61">
              <w:rPr>
                <w:sz w:val="24"/>
                <w:szCs w:val="24"/>
                <w:vertAlign w:val="superscript"/>
              </w:rPr>
              <w:t>3</w:t>
            </w:r>
            <w:r w:rsidRPr="00430C61">
              <w:rPr>
                <w:sz w:val="24"/>
                <w:szCs w:val="24"/>
              </w:rPr>
              <w:t>/сут</w:t>
            </w:r>
          </w:p>
        </w:tc>
        <w:tc>
          <w:tcPr>
            <w:tcW w:w="2551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lastRenderedPageBreak/>
              <w:t xml:space="preserve">Фактическая производительность, </w:t>
            </w:r>
            <w:r w:rsidRPr="00430C61">
              <w:rPr>
                <w:sz w:val="24"/>
                <w:szCs w:val="24"/>
              </w:rPr>
              <w:lastRenderedPageBreak/>
              <w:t>м</w:t>
            </w:r>
            <w:r w:rsidRPr="00430C61">
              <w:rPr>
                <w:sz w:val="24"/>
                <w:szCs w:val="24"/>
                <w:vertAlign w:val="superscript"/>
              </w:rPr>
              <w:t>3</w:t>
            </w:r>
            <w:r w:rsidRPr="00430C61">
              <w:rPr>
                <w:sz w:val="24"/>
                <w:szCs w:val="24"/>
              </w:rPr>
              <w:t>/сут</w:t>
            </w:r>
          </w:p>
        </w:tc>
      </w:tr>
      <w:tr w:rsidR="004A519A" w:rsidRPr="00430C61" w:rsidTr="00FD607C">
        <w:tc>
          <w:tcPr>
            <w:tcW w:w="5495" w:type="dxa"/>
          </w:tcPr>
          <w:p w:rsidR="004A519A" w:rsidRPr="00430C61" w:rsidRDefault="004A519A" w:rsidP="00286CD8">
            <w:pPr>
              <w:jc w:val="both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lastRenderedPageBreak/>
              <w:t>р</w:t>
            </w:r>
            <w:proofErr w:type="gramStart"/>
            <w:r w:rsidRPr="00430C61">
              <w:rPr>
                <w:sz w:val="24"/>
                <w:szCs w:val="24"/>
              </w:rPr>
              <w:t>.Г</w:t>
            </w:r>
            <w:proofErr w:type="gramEnd"/>
            <w:r w:rsidRPr="00430C61">
              <w:rPr>
                <w:sz w:val="24"/>
                <w:szCs w:val="24"/>
              </w:rPr>
              <w:t>озянка (д.Ворняны)</w:t>
            </w:r>
          </w:p>
        </w:tc>
        <w:tc>
          <w:tcPr>
            <w:tcW w:w="2268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7,6</w:t>
            </w:r>
          </w:p>
        </w:tc>
      </w:tr>
      <w:tr w:rsidR="004A519A" w:rsidRPr="00430C61" w:rsidTr="00FD607C">
        <w:tc>
          <w:tcPr>
            <w:tcW w:w="5495" w:type="dxa"/>
          </w:tcPr>
          <w:p w:rsidR="004A519A" w:rsidRPr="00430C61" w:rsidRDefault="004A519A" w:rsidP="00286CD8">
            <w:pPr>
              <w:jc w:val="both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р</w:t>
            </w:r>
            <w:proofErr w:type="gramStart"/>
            <w:r w:rsidRPr="00430C61">
              <w:rPr>
                <w:sz w:val="24"/>
                <w:szCs w:val="24"/>
              </w:rPr>
              <w:t>.Д</w:t>
            </w:r>
            <w:proofErr w:type="gramEnd"/>
            <w:r w:rsidRPr="00430C61">
              <w:rPr>
                <w:sz w:val="24"/>
                <w:szCs w:val="24"/>
              </w:rPr>
              <w:t>удка (д. Подольцы)</w:t>
            </w:r>
          </w:p>
        </w:tc>
        <w:tc>
          <w:tcPr>
            <w:tcW w:w="2268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5,2</w:t>
            </w:r>
          </w:p>
        </w:tc>
      </w:tr>
      <w:tr w:rsidR="004A519A" w:rsidRPr="00430C61" w:rsidTr="00FD607C">
        <w:trPr>
          <w:trHeight w:val="285"/>
        </w:trPr>
        <w:tc>
          <w:tcPr>
            <w:tcW w:w="5495" w:type="dxa"/>
          </w:tcPr>
          <w:p w:rsidR="004A519A" w:rsidRPr="00430C61" w:rsidRDefault="004A519A" w:rsidP="00286CD8">
            <w:pPr>
              <w:jc w:val="both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Поля фильтрации – бассейн р</w:t>
            </w:r>
            <w:proofErr w:type="gramStart"/>
            <w:r w:rsidRPr="00430C61">
              <w:rPr>
                <w:sz w:val="24"/>
                <w:szCs w:val="24"/>
              </w:rPr>
              <w:t>.Б</w:t>
            </w:r>
            <w:proofErr w:type="gramEnd"/>
            <w:r w:rsidRPr="00430C61">
              <w:rPr>
                <w:sz w:val="24"/>
                <w:szCs w:val="24"/>
              </w:rPr>
              <w:t>олоша (д.Кемелишки)</w:t>
            </w:r>
          </w:p>
        </w:tc>
        <w:tc>
          <w:tcPr>
            <w:tcW w:w="2268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13,8</w:t>
            </w:r>
          </w:p>
        </w:tc>
      </w:tr>
      <w:tr w:rsidR="004A519A" w:rsidRPr="00430C61" w:rsidTr="00FD607C">
        <w:trPr>
          <w:trHeight w:val="360"/>
        </w:trPr>
        <w:tc>
          <w:tcPr>
            <w:tcW w:w="5495" w:type="dxa"/>
          </w:tcPr>
          <w:p w:rsidR="004A519A" w:rsidRPr="00430C61" w:rsidRDefault="004A519A" w:rsidP="00286CD8">
            <w:pPr>
              <w:jc w:val="both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Поля фильтрации – бассейн р</w:t>
            </w:r>
            <w:proofErr w:type="gramStart"/>
            <w:r w:rsidRPr="00430C61">
              <w:rPr>
                <w:sz w:val="24"/>
                <w:szCs w:val="24"/>
              </w:rPr>
              <w:t>.Л</w:t>
            </w:r>
            <w:proofErr w:type="gramEnd"/>
            <w:r w:rsidRPr="00430C61">
              <w:rPr>
                <w:sz w:val="24"/>
                <w:szCs w:val="24"/>
              </w:rPr>
              <w:t>оша ( ст. Гудогай)</w:t>
            </w:r>
          </w:p>
        </w:tc>
        <w:tc>
          <w:tcPr>
            <w:tcW w:w="2268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21,3</w:t>
            </w:r>
          </w:p>
        </w:tc>
      </w:tr>
      <w:tr w:rsidR="004A519A" w:rsidRPr="00430C61" w:rsidTr="00FD607C">
        <w:trPr>
          <w:trHeight w:val="330"/>
        </w:trPr>
        <w:tc>
          <w:tcPr>
            <w:tcW w:w="5495" w:type="dxa"/>
          </w:tcPr>
          <w:p w:rsidR="004A519A" w:rsidRPr="00430C61" w:rsidRDefault="004A519A" w:rsidP="00286CD8">
            <w:pPr>
              <w:jc w:val="both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Поля фильтрации – бассейн р. Вилия (д</w:t>
            </w:r>
            <w:proofErr w:type="gramStart"/>
            <w:r w:rsidRPr="00430C61">
              <w:rPr>
                <w:sz w:val="24"/>
                <w:szCs w:val="24"/>
              </w:rPr>
              <w:t>.Р</w:t>
            </w:r>
            <w:proofErr w:type="gramEnd"/>
            <w:r w:rsidRPr="00430C61">
              <w:rPr>
                <w:sz w:val="24"/>
                <w:szCs w:val="24"/>
              </w:rPr>
              <w:t>ытань)</w:t>
            </w:r>
          </w:p>
        </w:tc>
        <w:tc>
          <w:tcPr>
            <w:tcW w:w="2268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20,7</w:t>
            </w:r>
          </w:p>
        </w:tc>
      </w:tr>
      <w:tr w:rsidR="004A519A" w:rsidRPr="00430C61" w:rsidTr="00FD607C">
        <w:trPr>
          <w:trHeight w:val="345"/>
        </w:trPr>
        <w:tc>
          <w:tcPr>
            <w:tcW w:w="5495" w:type="dxa"/>
          </w:tcPr>
          <w:p w:rsidR="004A519A" w:rsidRPr="00430C61" w:rsidRDefault="004A519A" w:rsidP="00286CD8">
            <w:pPr>
              <w:jc w:val="both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Поля фильтрации – бассейн р</w:t>
            </w:r>
            <w:proofErr w:type="gramStart"/>
            <w:r w:rsidRPr="00430C61">
              <w:rPr>
                <w:sz w:val="24"/>
                <w:szCs w:val="24"/>
              </w:rPr>
              <w:t>.Л</w:t>
            </w:r>
            <w:proofErr w:type="gramEnd"/>
            <w:r w:rsidRPr="00430C61">
              <w:rPr>
                <w:sz w:val="24"/>
                <w:szCs w:val="24"/>
              </w:rPr>
              <w:t>оша (д.Палуши)</w:t>
            </w:r>
          </w:p>
        </w:tc>
        <w:tc>
          <w:tcPr>
            <w:tcW w:w="2268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11,2</w:t>
            </w:r>
          </w:p>
        </w:tc>
      </w:tr>
      <w:tr w:rsidR="004A519A" w:rsidRPr="00430C61" w:rsidTr="00FD607C">
        <w:trPr>
          <w:trHeight w:val="195"/>
        </w:trPr>
        <w:tc>
          <w:tcPr>
            <w:tcW w:w="5495" w:type="dxa"/>
            <w:tcBorders>
              <w:bottom w:val="single" w:sz="4" w:space="0" w:color="auto"/>
            </w:tcBorders>
          </w:tcPr>
          <w:p w:rsidR="004A519A" w:rsidRPr="00430C61" w:rsidRDefault="004A519A" w:rsidP="00286CD8">
            <w:pPr>
              <w:jc w:val="both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Поля фильтрации – бассейн р. Вилия(д</w:t>
            </w:r>
            <w:proofErr w:type="gramStart"/>
            <w:r w:rsidRPr="00430C61">
              <w:rPr>
                <w:sz w:val="24"/>
                <w:szCs w:val="24"/>
              </w:rPr>
              <w:t>.М</w:t>
            </w:r>
            <w:proofErr w:type="gramEnd"/>
            <w:r w:rsidRPr="00430C61">
              <w:rPr>
                <w:sz w:val="24"/>
                <w:szCs w:val="24"/>
              </w:rPr>
              <w:t>ихалишки)</w:t>
            </w:r>
          </w:p>
        </w:tc>
        <w:tc>
          <w:tcPr>
            <w:tcW w:w="2268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23,2</w:t>
            </w:r>
          </w:p>
        </w:tc>
      </w:tr>
      <w:tr w:rsidR="004A519A" w:rsidRPr="00430C61" w:rsidTr="00FD607C">
        <w:tblPrEx>
          <w:tblLook w:val="0000"/>
        </w:tblPrEx>
        <w:trPr>
          <w:trHeight w:val="255"/>
        </w:trPr>
        <w:tc>
          <w:tcPr>
            <w:tcW w:w="5495" w:type="dxa"/>
          </w:tcPr>
          <w:p w:rsidR="004A519A" w:rsidRPr="00430C61" w:rsidRDefault="004A519A" w:rsidP="00286CD8">
            <w:pPr>
              <w:jc w:val="both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Поля фильтрации – бассейн р</w:t>
            </w:r>
            <w:proofErr w:type="gramStart"/>
            <w:r w:rsidRPr="00430C61">
              <w:rPr>
                <w:sz w:val="24"/>
                <w:szCs w:val="24"/>
              </w:rPr>
              <w:t>.Л</w:t>
            </w:r>
            <w:proofErr w:type="gramEnd"/>
            <w:r w:rsidRPr="00430C61">
              <w:rPr>
                <w:sz w:val="24"/>
                <w:szCs w:val="24"/>
              </w:rPr>
              <w:t>оша (д.Мали)</w:t>
            </w:r>
          </w:p>
        </w:tc>
        <w:tc>
          <w:tcPr>
            <w:tcW w:w="2268" w:type="dxa"/>
          </w:tcPr>
          <w:p w:rsidR="004A519A" w:rsidRPr="00430C61" w:rsidRDefault="004A519A" w:rsidP="00286CD8">
            <w:pPr>
              <w:ind w:left="108"/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4A519A" w:rsidRPr="00430C61" w:rsidRDefault="004A519A" w:rsidP="00286CD8">
            <w:pPr>
              <w:ind w:left="108"/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5</w:t>
            </w:r>
          </w:p>
        </w:tc>
      </w:tr>
      <w:tr w:rsidR="004A519A" w:rsidRPr="00430C61" w:rsidTr="00FD607C">
        <w:tblPrEx>
          <w:tblLook w:val="0000"/>
        </w:tblPrEx>
        <w:trPr>
          <w:trHeight w:val="375"/>
        </w:trPr>
        <w:tc>
          <w:tcPr>
            <w:tcW w:w="5495" w:type="dxa"/>
          </w:tcPr>
          <w:p w:rsidR="004A519A" w:rsidRPr="00430C61" w:rsidRDefault="004A519A" w:rsidP="00286CD8">
            <w:pPr>
              <w:jc w:val="both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Поля фильтрации – бассейн р</w:t>
            </w:r>
            <w:proofErr w:type="gramStart"/>
            <w:r w:rsidRPr="00430C61">
              <w:rPr>
                <w:sz w:val="24"/>
                <w:szCs w:val="24"/>
              </w:rPr>
              <w:t>.В</w:t>
            </w:r>
            <w:proofErr w:type="gramEnd"/>
            <w:r w:rsidRPr="00430C61">
              <w:rPr>
                <w:sz w:val="24"/>
                <w:szCs w:val="24"/>
              </w:rPr>
              <w:t>илия (д.Котловка)</w:t>
            </w:r>
          </w:p>
        </w:tc>
        <w:tc>
          <w:tcPr>
            <w:tcW w:w="2268" w:type="dxa"/>
          </w:tcPr>
          <w:p w:rsidR="004A519A" w:rsidRPr="00430C61" w:rsidRDefault="004A519A" w:rsidP="00286CD8">
            <w:pPr>
              <w:ind w:left="108"/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4A519A" w:rsidRPr="00430C61" w:rsidRDefault="004A519A" w:rsidP="00286CD8">
            <w:pPr>
              <w:ind w:left="108"/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7,7</w:t>
            </w:r>
          </w:p>
        </w:tc>
      </w:tr>
    </w:tbl>
    <w:p w:rsidR="004A519A" w:rsidRPr="00CC791A" w:rsidRDefault="004A519A" w:rsidP="00FD60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 xml:space="preserve">В городе Островец действуют очистные сооружения д. Белькишки, где происходит биологическая очистка сточных вод. Проектная производительность очистных сооружений </w:t>
      </w:r>
      <w:r w:rsidR="00BB1B13" w:rsidRPr="00CC791A">
        <w:rPr>
          <w:rFonts w:ascii="Times New Roman" w:hAnsi="Times New Roman" w:cs="Times New Roman"/>
          <w:sz w:val="28"/>
          <w:szCs w:val="28"/>
        </w:rPr>
        <w:t>5</w:t>
      </w:r>
      <w:r w:rsidRPr="00CC791A">
        <w:rPr>
          <w:rFonts w:ascii="Times New Roman" w:hAnsi="Times New Roman" w:cs="Times New Roman"/>
          <w:sz w:val="28"/>
          <w:szCs w:val="28"/>
        </w:rPr>
        <w:t>000 м</w:t>
      </w:r>
      <w:r w:rsidRPr="00CC791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C791A">
        <w:rPr>
          <w:rFonts w:ascii="Times New Roman" w:hAnsi="Times New Roman" w:cs="Times New Roman"/>
          <w:sz w:val="28"/>
          <w:szCs w:val="28"/>
        </w:rPr>
        <w:t>/сутки, а</w:t>
      </w:r>
      <w:r w:rsidR="00BB1B13" w:rsidRPr="00CC791A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Pr="00CC791A">
        <w:rPr>
          <w:rFonts w:ascii="Times New Roman" w:hAnsi="Times New Roman" w:cs="Times New Roman"/>
          <w:sz w:val="28"/>
          <w:szCs w:val="28"/>
        </w:rPr>
        <w:t xml:space="preserve"> фактическая – </w:t>
      </w:r>
      <w:r w:rsidR="00BB1B13" w:rsidRPr="00CC791A">
        <w:rPr>
          <w:rFonts w:ascii="Times New Roman" w:hAnsi="Times New Roman" w:cs="Times New Roman"/>
          <w:sz w:val="28"/>
          <w:szCs w:val="28"/>
        </w:rPr>
        <w:t>2776</w:t>
      </w:r>
      <w:r w:rsidRPr="00CC791A">
        <w:rPr>
          <w:rFonts w:ascii="Times New Roman" w:hAnsi="Times New Roman" w:cs="Times New Roman"/>
          <w:sz w:val="28"/>
          <w:szCs w:val="28"/>
        </w:rPr>
        <w:t xml:space="preserve"> м</w:t>
      </w:r>
      <w:r w:rsidRPr="00CC791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C791A">
        <w:rPr>
          <w:rFonts w:ascii="Times New Roman" w:hAnsi="Times New Roman" w:cs="Times New Roman"/>
          <w:sz w:val="28"/>
          <w:szCs w:val="28"/>
        </w:rPr>
        <w:t>/сутки.</w:t>
      </w:r>
    </w:p>
    <w:p w:rsidR="004A519A" w:rsidRPr="00430C61" w:rsidRDefault="004A519A" w:rsidP="00430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Ведомственная подчиненность очистных сооружений Островецкому РУП ЖКХ.</w:t>
      </w:r>
    </w:p>
    <w:p w:rsidR="004A519A" w:rsidRDefault="004A519A" w:rsidP="00430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Информация о необходимости реконструкции (модернизации) оч</w:t>
      </w:r>
      <w:r w:rsidR="00C27DA6">
        <w:rPr>
          <w:rFonts w:ascii="Times New Roman" w:hAnsi="Times New Roman" w:cs="Times New Roman"/>
          <w:sz w:val="28"/>
          <w:szCs w:val="28"/>
        </w:rPr>
        <w:t>истных сооружений на период 2019</w:t>
      </w:r>
      <w:r w:rsidRPr="00430C61">
        <w:rPr>
          <w:rFonts w:ascii="Times New Roman" w:hAnsi="Times New Roman" w:cs="Times New Roman"/>
          <w:sz w:val="28"/>
          <w:szCs w:val="28"/>
        </w:rPr>
        <w:t xml:space="preserve">-2025 гг. по степени важности представлены в таблице </w:t>
      </w:r>
      <w:r w:rsidR="005433B9" w:rsidRPr="00430C61">
        <w:rPr>
          <w:rFonts w:ascii="Times New Roman" w:hAnsi="Times New Roman" w:cs="Times New Roman"/>
          <w:sz w:val="28"/>
          <w:szCs w:val="28"/>
        </w:rPr>
        <w:t>3</w:t>
      </w:r>
      <w:r w:rsidRPr="00430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C61" w:rsidRDefault="00430C61" w:rsidP="00430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A4C" w:rsidRDefault="00583A4C" w:rsidP="00430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A4C" w:rsidRPr="00430C61" w:rsidRDefault="00583A4C" w:rsidP="00430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19A" w:rsidRPr="004A519A" w:rsidRDefault="005433B9" w:rsidP="00430C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430C61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4A519A" w:rsidRPr="004A519A">
        <w:rPr>
          <w:rFonts w:ascii="Arial" w:hAnsi="Arial" w:cs="Arial"/>
          <w:sz w:val="24"/>
          <w:szCs w:val="24"/>
        </w:rPr>
        <w:t xml:space="preserve">Таблица </w:t>
      </w:r>
      <w:r>
        <w:rPr>
          <w:rFonts w:ascii="Arial" w:hAnsi="Arial" w:cs="Arial"/>
          <w:sz w:val="24"/>
          <w:szCs w:val="24"/>
        </w:rPr>
        <w:t>3</w:t>
      </w:r>
    </w:p>
    <w:tbl>
      <w:tblPr>
        <w:tblStyle w:val="a6"/>
        <w:tblW w:w="0" w:type="auto"/>
        <w:tblLook w:val="01E0"/>
      </w:tblPr>
      <w:tblGrid>
        <w:gridCol w:w="1822"/>
        <w:gridCol w:w="3146"/>
        <w:gridCol w:w="2880"/>
      </w:tblGrid>
      <w:tr w:rsidR="004A519A" w:rsidRPr="00430C61" w:rsidTr="00286CD8">
        <w:tc>
          <w:tcPr>
            <w:tcW w:w="1822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46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 xml:space="preserve">Год начала строительства с 2018 по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430C61">
                <w:rPr>
                  <w:sz w:val="24"/>
                  <w:szCs w:val="24"/>
                </w:rPr>
                <w:t>2025 г</w:t>
              </w:r>
            </w:smartTag>
            <w:r w:rsidRPr="00430C61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Справочно, фактическая мощность, м</w:t>
            </w:r>
            <w:r w:rsidRPr="00430C61">
              <w:rPr>
                <w:sz w:val="24"/>
                <w:szCs w:val="24"/>
                <w:vertAlign w:val="superscript"/>
              </w:rPr>
              <w:t>3</w:t>
            </w:r>
            <w:r w:rsidRPr="00430C61">
              <w:rPr>
                <w:sz w:val="24"/>
                <w:szCs w:val="24"/>
              </w:rPr>
              <w:t>/год</w:t>
            </w:r>
          </w:p>
        </w:tc>
      </w:tr>
      <w:tr w:rsidR="004A519A" w:rsidRPr="00430C61" w:rsidTr="00286CD8">
        <w:tc>
          <w:tcPr>
            <w:tcW w:w="1822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д. Рытань</w:t>
            </w:r>
          </w:p>
        </w:tc>
        <w:tc>
          <w:tcPr>
            <w:tcW w:w="3146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2019</w:t>
            </w:r>
          </w:p>
        </w:tc>
        <w:tc>
          <w:tcPr>
            <w:tcW w:w="2880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7568,92</w:t>
            </w:r>
          </w:p>
        </w:tc>
      </w:tr>
      <w:tr w:rsidR="004A519A" w:rsidRPr="00430C61" w:rsidTr="00286CD8">
        <w:tc>
          <w:tcPr>
            <w:tcW w:w="1822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д. Михалишки</w:t>
            </w:r>
          </w:p>
        </w:tc>
        <w:tc>
          <w:tcPr>
            <w:tcW w:w="3146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2021</w:t>
            </w:r>
          </w:p>
        </w:tc>
        <w:tc>
          <w:tcPr>
            <w:tcW w:w="2880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8457,16</w:t>
            </w:r>
          </w:p>
        </w:tc>
      </w:tr>
      <w:tr w:rsidR="004A519A" w:rsidRPr="00430C61" w:rsidTr="00286CD8">
        <w:trPr>
          <w:trHeight w:val="300"/>
        </w:trPr>
        <w:tc>
          <w:tcPr>
            <w:tcW w:w="1822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ст. Гудогай</w:t>
            </w:r>
          </w:p>
        </w:tc>
        <w:tc>
          <w:tcPr>
            <w:tcW w:w="3146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2022</w:t>
            </w:r>
          </w:p>
        </w:tc>
        <w:tc>
          <w:tcPr>
            <w:tcW w:w="2880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7766</w:t>
            </w:r>
          </w:p>
        </w:tc>
      </w:tr>
      <w:tr w:rsidR="004A519A" w:rsidRPr="00430C61" w:rsidTr="00286CD8">
        <w:trPr>
          <w:trHeight w:val="255"/>
        </w:trPr>
        <w:tc>
          <w:tcPr>
            <w:tcW w:w="1822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д. Палуши</w:t>
            </w:r>
          </w:p>
        </w:tc>
        <w:tc>
          <w:tcPr>
            <w:tcW w:w="3146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2024</w:t>
            </w:r>
          </w:p>
        </w:tc>
        <w:tc>
          <w:tcPr>
            <w:tcW w:w="2880" w:type="dxa"/>
          </w:tcPr>
          <w:p w:rsidR="004A519A" w:rsidRPr="00430C61" w:rsidRDefault="004A519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4098,17</w:t>
            </w:r>
          </w:p>
        </w:tc>
      </w:tr>
    </w:tbl>
    <w:p w:rsidR="00430C61" w:rsidRDefault="00430C61" w:rsidP="004A5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19A" w:rsidRDefault="004A519A" w:rsidP="004A5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 xml:space="preserve">          Схема обработки образующихся осадков в г. Островец предусматривает их уплотнение и обезвоживание на иловых площадках с п</w:t>
      </w:r>
      <w:r w:rsidR="00FE2FC0">
        <w:rPr>
          <w:rFonts w:ascii="Times New Roman" w:hAnsi="Times New Roman" w:cs="Times New Roman"/>
          <w:sz w:val="28"/>
          <w:szCs w:val="28"/>
        </w:rPr>
        <w:t>оследующим вывозом на полигон ТК</w:t>
      </w:r>
      <w:r w:rsidRPr="00430C61">
        <w:rPr>
          <w:rFonts w:ascii="Times New Roman" w:hAnsi="Times New Roman" w:cs="Times New Roman"/>
          <w:sz w:val="28"/>
          <w:szCs w:val="28"/>
        </w:rPr>
        <w:t>О. Для снижений количества загрязнений, отводимых в биоблок с иловой водой, и в частности соединений фосфора, проектом предусматривается подача в илоуплотнитель раствора реагента. Это не только улучшает качество иловой воды, но и изменяет структуру уплотненного ила, повышает его водоотдачу и ускоряет последующую сушку на иловых площадках. На очистных сооружениях в д. Подольцы, д. Ворняны необходимость в устранении ила не возникла в связи с низкой загруженностью.</w:t>
      </w:r>
    </w:p>
    <w:p w:rsidR="00C86F3F" w:rsidRDefault="00C86F3F" w:rsidP="004A5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Островецкого района функионирует один поверхностный водозабор. Забор воды из р. Страча производит </w:t>
      </w:r>
      <w:r w:rsidRPr="00430C61">
        <w:rPr>
          <w:rFonts w:ascii="Times New Roman" w:hAnsi="Times New Roman" w:cs="Times New Roman"/>
          <w:sz w:val="28"/>
          <w:szCs w:val="28"/>
        </w:rPr>
        <w:t>ПУП «ЦБК-Картон» д. Ольховка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53F" w:rsidRDefault="0062353F" w:rsidP="0062353F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297097" w:rsidRDefault="00297097" w:rsidP="0062353F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297097" w:rsidRDefault="00297097" w:rsidP="0062353F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C27429" w:rsidRDefault="00C27429" w:rsidP="0062353F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C27429" w:rsidRDefault="00C27429" w:rsidP="0062353F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C27429" w:rsidRDefault="00C27429" w:rsidP="0062353F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297097" w:rsidRDefault="00297097" w:rsidP="0062353F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FE2FC0" w:rsidRDefault="00FE2FC0" w:rsidP="0062353F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FC0">
        <w:rPr>
          <w:rFonts w:ascii="Times New Roman" w:hAnsi="Times New Roman" w:cs="Times New Roman"/>
          <w:b/>
          <w:sz w:val="28"/>
          <w:szCs w:val="28"/>
        </w:rPr>
        <w:lastRenderedPageBreak/>
        <w:t>Отходы</w:t>
      </w:r>
    </w:p>
    <w:p w:rsidR="00FE2FC0" w:rsidRPr="00FE2FC0" w:rsidRDefault="00FE2FC0" w:rsidP="00FE2FC0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F3F" w:rsidRPr="00113ABD" w:rsidRDefault="00C86F3F" w:rsidP="004A519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терриории района </w:t>
      </w:r>
      <w:r w:rsidRPr="008314CB">
        <w:rPr>
          <w:rFonts w:ascii="Times New Roman" w:hAnsi="Times New Roman" w:cs="Times New Roman"/>
          <w:sz w:val="28"/>
          <w:szCs w:val="28"/>
        </w:rPr>
        <w:t>осуществляют свою деятельность 6 крупных сельхозпредприятий</w:t>
      </w:r>
      <w:r w:rsidR="00113ABD" w:rsidRPr="008314CB">
        <w:rPr>
          <w:rFonts w:ascii="Times New Roman" w:hAnsi="Times New Roman" w:cs="Times New Roman"/>
          <w:sz w:val="28"/>
          <w:szCs w:val="28"/>
        </w:rPr>
        <w:t>: КСУП «Гервяты», КСУП «Ворняны», КСУП «Михалишки», КСУП «Гудогай», РУП «Островецкий совхоз «Подольский», фермерское хозяйство «Островецкое»</w:t>
      </w:r>
      <w:r w:rsidRPr="008314CB">
        <w:rPr>
          <w:rFonts w:ascii="Times New Roman" w:hAnsi="Times New Roman" w:cs="Times New Roman"/>
          <w:sz w:val="28"/>
          <w:szCs w:val="28"/>
        </w:rPr>
        <w:t>. Общее</w:t>
      </w:r>
      <w:r w:rsidR="000B6A03" w:rsidRPr="008314CB">
        <w:rPr>
          <w:rFonts w:ascii="Times New Roman" w:hAnsi="Times New Roman" w:cs="Times New Roman"/>
          <w:sz w:val="28"/>
          <w:szCs w:val="28"/>
        </w:rPr>
        <w:t xml:space="preserve"> количество ферм и комплексов – 5</w:t>
      </w:r>
      <w:r w:rsidR="00AA677E">
        <w:rPr>
          <w:rFonts w:ascii="Times New Roman" w:hAnsi="Times New Roman" w:cs="Times New Roman"/>
          <w:sz w:val="28"/>
          <w:szCs w:val="28"/>
        </w:rPr>
        <w:t>6</w:t>
      </w:r>
      <w:r w:rsidR="000B6A03" w:rsidRPr="008314CB">
        <w:rPr>
          <w:rFonts w:ascii="Times New Roman" w:hAnsi="Times New Roman" w:cs="Times New Roman"/>
          <w:sz w:val="28"/>
          <w:szCs w:val="28"/>
        </w:rPr>
        <w:t>, мехдворов</w:t>
      </w:r>
      <w:r w:rsidR="000B6A03">
        <w:rPr>
          <w:rFonts w:ascii="Times New Roman" w:hAnsi="Times New Roman" w:cs="Times New Roman"/>
          <w:sz w:val="28"/>
          <w:szCs w:val="28"/>
        </w:rPr>
        <w:t xml:space="preserve"> </w:t>
      </w:r>
      <w:r w:rsidR="003F7093">
        <w:rPr>
          <w:rFonts w:ascii="Times New Roman" w:hAnsi="Times New Roman" w:cs="Times New Roman"/>
          <w:sz w:val="28"/>
          <w:szCs w:val="28"/>
        </w:rPr>
        <w:t>11</w:t>
      </w:r>
      <w:r w:rsidR="000B6A03">
        <w:rPr>
          <w:rFonts w:ascii="Times New Roman" w:hAnsi="Times New Roman" w:cs="Times New Roman"/>
          <w:sz w:val="28"/>
          <w:szCs w:val="28"/>
        </w:rPr>
        <w:t xml:space="preserve">, складов минеральных удобрений </w:t>
      </w:r>
      <w:r w:rsidR="003F7093">
        <w:rPr>
          <w:rFonts w:ascii="Times New Roman" w:hAnsi="Times New Roman" w:cs="Times New Roman"/>
          <w:sz w:val="28"/>
          <w:szCs w:val="28"/>
        </w:rPr>
        <w:t xml:space="preserve">- </w:t>
      </w:r>
      <w:r w:rsidR="000B6A03">
        <w:rPr>
          <w:rFonts w:ascii="Times New Roman" w:hAnsi="Times New Roman" w:cs="Times New Roman"/>
          <w:sz w:val="28"/>
          <w:szCs w:val="28"/>
        </w:rPr>
        <w:t>8.</w:t>
      </w:r>
    </w:p>
    <w:p w:rsidR="004A519A" w:rsidRPr="00FD607C" w:rsidRDefault="00C30F90" w:rsidP="00A91A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07C">
        <w:rPr>
          <w:rFonts w:ascii="Times New Roman" w:hAnsi="Times New Roman" w:cs="Times New Roman"/>
          <w:sz w:val="28"/>
          <w:szCs w:val="28"/>
        </w:rPr>
        <w:t>Решением Островецкого районног</w:t>
      </w:r>
      <w:r w:rsidR="00A91AF6" w:rsidRPr="00FD607C">
        <w:rPr>
          <w:rFonts w:ascii="Times New Roman" w:hAnsi="Times New Roman" w:cs="Times New Roman"/>
          <w:sz w:val="28"/>
          <w:szCs w:val="28"/>
        </w:rPr>
        <w:t xml:space="preserve">о исполнительного комитета от </w:t>
      </w:r>
      <w:r w:rsidR="00615ACF">
        <w:rPr>
          <w:rFonts w:ascii="Times New Roman" w:hAnsi="Times New Roman" w:cs="Times New Roman"/>
          <w:sz w:val="28"/>
          <w:szCs w:val="28"/>
        </w:rPr>
        <w:t>22.11.</w:t>
      </w:r>
      <w:r w:rsidRPr="00FD607C">
        <w:rPr>
          <w:rFonts w:ascii="Times New Roman" w:hAnsi="Times New Roman" w:cs="Times New Roman"/>
          <w:sz w:val="28"/>
          <w:szCs w:val="28"/>
        </w:rPr>
        <w:t>201</w:t>
      </w:r>
      <w:r w:rsidR="00615ACF">
        <w:rPr>
          <w:rFonts w:ascii="Times New Roman" w:hAnsi="Times New Roman" w:cs="Times New Roman"/>
          <w:sz w:val="28"/>
          <w:szCs w:val="28"/>
        </w:rPr>
        <w:t>9</w:t>
      </w:r>
      <w:r w:rsidRPr="00FD607C">
        <w:rPr>
          <w:rFonts w:ascii="Times New Roman" w:hAnsi="Times New Roman" w:cs="Times New Roman"/>
          <w:sz w:val="28"/>
          <w:szCs w:val="28"/>
        </w:rPr>
        <w:t xml:space="preserve">г. № </w:t>
      </w:r>
      <w:r w:rsidR="00615ACF">
        <w:rPr>
          <w:rFonts w:ascii="Times New Roman" w:hAnsi="Times New Roman" w:cs="Times New Roman"/>
          <w:sz w:val="28"/>
          <w:szCs w:val="28"/>
        </w:rPr>
        <w:t>865 (с изменениями от 24.07.2020 г. № 570)</w:t>
      </w:r>
      <w:r w:rsidR="00A91AF6" w:rsidRPr="00FD607C">
        <w:rPr>
          <w:rFonts w:ascii="Times New Roman" w:hAnsi="Times New Roman" w:cs="Times New Roman"/>
          <w:sz w:val="28"/>
          <w:szCs w:val="28"/>
        </w:rPr>
        <w:t xml:space="preserve"> у</w:t>
      </w:r>
      <w:r w:rsidRPr="00FD607C">
        <w:rPr>
          <w:rFonts w:ascii="Times New Roman" w:hAnsi="Times New Roman" w:cs="Times New Roman"/>
          <w:sz w:val="28"/>
          <w:szCs w:val="28"/>
        </w:rPr>
        <w:t xml:space="preserve">тверждена схема обращения с коммунальными отходами, образующимися на </w:t>
      </w:r>
      <w:r w:rsidR="00A91AF6" w:rsidRPr="00FD607C">
        <w:rPr>
          <w:rFonts w:ascii="Times New Roman" w:hAnsi="Times New Roman" w:cs="Times New Roman"/>
          <w:sz w:val="28"/>
          <w:szCs w:val="28"/>
        </w:rPr>
        <w:t>территории  Островецкого района</w:t>
      </w:r>
      <w:r w:rsidRPr="00FD607C">
        <w:rPr>
          <w:rFonts w:ascii="Times New Roman" w:hAnsi="Times New Roman" w:cs="Times New Roman"/>
          <w:sz w:val="28"/>
          <w:szCs w:val="28"/>
        </w:rPr>
        <w:t>.</w:t>
      </w:r>
      <w:r w:rsidR="00A91AF6" w:rsidRPr="00FD607C">
        <w:rPr>
          <w:rFonts w:ascii="Times New Roman" w:hAnsi="Times New Roman" w:cs="Times New Roman"/>
          <w:sz w:val="28"/>
          <w:szCs w:val="28"/>
        </w:rPr>
        <w:t xml:space="preserve"> На 01.</w:t>
      </w:r>
      <w:r w:rsidR="00550083">
        <w:rPr>
          <w:rFonts w:ascii="Times New Roman" w:hAnsi="Times New Roman" w:cs="Times New Roman"/>
          <w:sz w:val="28"/>
          <w:szCs w:val="28"/>
        </w:rPr>
        <w:t>01.2021</w:t>
      </w:r>
      <w:r w:rsidRPr="00FD607C">
        <w:rPr>
          <w:rFonts w:ascii="Times New Roman" w:hAnsi="Times New Roman" w:cs="Times New Roman"/>
          <w:sz w:val="28"/>
          <w:szCs w:val="28"/>
        </w:rPr>
        <w:t>г</w:t>
      </w:r>
      <w:r w:rsidR="00550083">
        <w:rPr>
          <w:rFonts w:ascii="Times New Roman" w:hAnsi="Times New Roman" w:cs="Times New Roman"/>
          <w:sz w:val="28"/>
          <w:szCs w:val="28"/>
        </w:rPr>
        <w:t>. на территории района размещен 1</w:t>
      </w:r>
      <w:r w:rsidRPr="00FD607C">
        <w:rPr>
          <w:rFonts w:ascii="Times New Roman" w:hAnsi="Times New Roman" w:cs="Times New Roman"/>
          <w:sz w:val="28"/>
          <w:szCs w:val="28"/>
        </w:rPr>
        <w:t xml:space="preserve"> </w:t>
      </w:r>
      <w:r w:rsidR="00A91AF6" w:rsidRPr="00FD607C">
        <w:rPr>
          <w:rFonts w:ascii="Times New Roman" w:hAnsi="Times New Roman" w:cs="Times New Roman"/>
          <w:sz w:val="28"/>
          <w:szCs w:val="28"/>
        </w:rPr>
        <w:t xml:space="preserve"> </w:t>
      </w:r>
      <w:r w:rsidR="00550083">
        <w:rPr>
          <w:rFonts w:ascii="Times New Roman" w:hAnsi="Times New Roman" w:cs="Times New Roman"/>
          <w:sz w:val="28"/>
          <w:szCs w:val="28"/>
        </w:rPr>
        <w:t>объект</w:t>
      </w:r>
      <w:r w:rsidR="00B7221F">
        <w:rPr>
          <w:rFonts w:ascii="Times New Roman" w:hAnsi="Times New Roman" w:cs="Times New Roman"/>
          <w:sz w:val="28"/>
          <w:szCs w:val="28"/>
        </w:rPr>
        <w:t xml:space="preserve"> захоронения отходов (</w:t>
      </w:r>
      <w:r w:rsidR="00B7221F" w:rsidRPr="008314CB">
        <w:rPr>
          <w:rFonts w:ascii="Times New Roman" w:hAnsi="Times New Roman" w:cs="Times New Roman"/>
          <w:sz w:val="28"/>
          <w:szCs w:val="28"/>
        </w:rPr>
        <w:t xml:space="preserve">полигон </w:t>
      </w:r>
      <w:r w:rsidR="00550083">
        <w:rPr>
          <w:rFonts w:ascii="Times New Roman" w:hAnsi="Times New Roman" w:cs="Times New Roman"/>
          <w:sz w:val="28"/>
          <w:szCs w:val="28"/>
        </w:rPr>
        <w:t xml:space="preserve">ТКО Островецкого </w:t>
      </w:r>
      <w:r w:rsidR="00B7221F" w:rsidRPr="008314CB">
        <w:rPr>
          <w:rFonts w:ascii="Times New Roman" w:hAnsi="Times New Roman" w:cs="Times New Roman"/>
          <w:sz w:val="28"/>
          <w:szCs w:val="28"/>
        </w:rPr>
        <w:t>РУП ЖКХ «Липнишки.)</w:t>
      </w:r>
      <w:r w:rsidR="00B7221F">
        <w:rPr>
          <w:rFonts w:ascii="Times New Roman" w:hAnsi="Times New Roman" w:cs="Times New Roman"/>
          <w:sz w:val="28"/>
          <w:szCs w:val="28"/>
        </w:rPr>
        <w:t>.</w:t>
      </w:r>
      <w:r w:rsidR="004A3F9E">
        <w:rPr>
          <w:rFonts w:ascii="Times New Roman" w:hAnsi="Times New Roman" w:cs="Times New Roman"/>
          <w:sz w:val="28"/>
          <w:szCs w:val="28"/>
        </w:rPr>
        <w:t xml:space="preserve"> </w:t>
      </w:r>
      <w:r w:rsidR="00B7534C" w:rsidRPr="008314CB">
        <w:rPr>
          <w:rFonts w:ascii="Times New Roman" w:hAnsi="Times New Roman" w:cs="Times New Roman"/>
          <w:sz w:val="28"/>
          <w:szCs w:val="28"/>
        </w:rPr>
        <w:t xml:space="preserve">Полигон расположен в </w:t>
      </w:r>
      <w:smartTag w:uri="urn:schemas-microsoft-com:office:smarttags" w:element="metricconverter">
        <w:smartTagPr>
          <w:attr w:name="ProductID" w:val="7 км"/>
        </w:smartTagPr>
        <w:r w:rsidR="00B7534C" w:rsidRPr="008314CB">
          <w:rPr>
            <w:rFonts w:ascii="Times New Roman" w:hAnsi="Times New Roman" w:cs="Times New Roman"/>
            <w:sz w:val="28"/>
            <w:szCs w:val="28"/>
          </w:rPr>
          <w:t>7 км</w:t>
        </w:r>
      </w:smartTag>
      <w:r w:rsidR="00B7534C" w:rsidRPr="008314CB">
        <w:rPr>
          <w:rFonts w:ascii="Times New Roman" w:hAnsi="Times New Roman" w:cs="Times New Roman"/>
          <w:sz w:val="28"/>
          <w:szCs w:val="28"/>
        </w:rPr>
        <w:t xml:space="preserve"> от г</w:t>
      </w:r>
      <w:proofErr w:type="gramStart"/>
      <w:r w:rsidR="00B7534C" w:rsidRPr="008314C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7534C" w:rsidRPr="008314CB">
        <w:rPr>
          <w:rFonts w:ascii="Times New Roman" w:hAnsi="Times New Roman" w:cs="Times New Roman"/>
          <w:sz w:val="28"/>
          <w:szCs w:val="28"/>
        </w:rPr>
        <w:t>стровец возле деревни Липнишки. Полигон ТКО «Липнишки» введен в эксплуатацию</w:t>
      </w:r>
      <w:r w:rsidR="00B7534C" w:rsidRPr="00FD607C">
        <w:rPr>
          <w:rFonts w:ascii="Times New Roman" w:hAnsi="Times New Roman" w:cs="Times New Roman"/>
          <w:sz w:val="28"/>
          <w:szCs w:val="28"/>
        </w:rPr>
        <w:t xml:space="preserve"> в 1982 году общей площадью </w:t>
      </w:r>
      <w:smartTag w:uri="urn:schemas-microsoft-com:office:smarttags" w:element="metricconverter">
        <w:smartTagPr>
          <w:attr w:name="ProductID" w:val="2,5 га"/>
        </w:smartTagPr>
        <w:r w:rsidR="00B7534C" w:rsidRPr="00FD607C">
          <w:rPr>
            <w:rFonts w:ascii="Times New Roman" w:hAnsi="Times New Roman" w:cs="Times New Roman"/>
            <w:sz w:val="28"/>
            <w:szCs w:val="28"/>
          </w:rPr>
          <w:t>2,5 га</w:t>
        </w:r>
      </w:smartTag>
      <w:r w:rsidR="00B7534C" w:rsidRPr="00FD607C">
        <w:rPr>
          <w:rFonts w:ascii="Times New Roman" w:hAnsi="Times New Roman" w:cs="Times New Roman"/>
          <w:sz w:val="28"/>
          <w:szCs w:val="28"/>
        </w:rPr>
        <w:t>, имеет проектную мощность 7,5 тыс. м</w:t>
      </w:r>
      <w:r w:rsidR="00B7534C" w:rsidRPr="00FD607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7534C" w:rsidRPr="00FD607C">
        <w:rPr>
          <w:rFonts w:ascii="Times New Roman" w:hAnsi="Times New Roman" w:cs="Times New Roman"/>
          <w:sz w:val="28"/>
          <w:szCs w:val="28"/>
        </w:rPr>
        <w:t>/год и общую мощность 140,0 тыс. м</w:t>
      </w:r>
      <w:r w:rsidR="00B7534C" w:rsidRPr="00FD607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7534C" w:rsidRPr="00FD607C">
        <w:rPr>
          <w:rFonts w:ascii="Times New Roman" w:hAnsi="Times New Roman" w:cs="Times New Roman"/>
          <w:sz w:val="28"/>
          <w:szCs w:val="28"/>
        </w:rPr>
        <w:t xml:space="preserve">. </w:t>
      </w:r>
      <w:r w:rsidR="00550083">
        <w:rPr>
          <w:rFonts w:ascii="Times New Roman" w:hAnsi="Times New Roman" w:cs="Times New Roman"/>
          <w:sz w:val="28"/>
          <w:szCs w:val="28"/>
        </w:rPr>
        <w:t xml:space="preserve">На данный момент ведутся работы по возведению нового полигона ТКО вблизи д. Мали. </w:t>
      </w:r>
      <w:r w:rsidR="004A519A" w:rsidRPr="00FD607C">
        <w:rPr>
          <w:rFonts w:ascii="Times New Roman" w:hAnsi="Times New Roman" w:cs="Times New Roman"/>
          <w:sz w:val="28"/>
          <w:szCs w:val="28"/>
        </w:rPr>
        <w:t>Крупнейшими субъектами по объемам образования отходов яв</w:t>
      </w:r>
      <w:r w:rsidR="00B7534C" w:rsidRPr="00FD607C">
        <w:rPr>
          <w:rFonts w:ascii="Times New Roman" w:hAnsi="Times New Roman" w:cs="Times New Roman"/>
          <w:sz w:val="28"/>
          <w:szCs w:val="28"/>
        </w:rPr>
        <w:t>ляются следующие организации: СУ-221 ОАО Гроднопромстрой, СУ-188 ОАО Гроднопромстрой, С</w:t>
      </w:r>
      <w:proofErr w:type="gramStart"/>
      <w:r w:rsidR="00B7534C" w:rsidRPr="00FD607C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B7534C" w:rsidRPr="00FD607C">
        <w:rPr>
          <w:rFonts w:ascii="Times New Roman" w:hAnsi="Times New Roman" w:cs="Times New Roman"/>
          <w:sz w:val="28"/>
          <w:szCs w:val="28"/>
        </w:rPr>
        <w:t xml:space="preserve"> Гроднопромстрой</w:t>
      </w:r>
      <w:r w:rsidR="004A519A" w:rsidRPr="00FD607C">
        <w:rPr>
          <w:rFonts w:ascii="Times New Roman" w:hAnsi="Times New Roman" w:cs="Times New Roman"/>
          <w:sz w:val="28"/>
          <w:szCs w:val="28"/>
        </w:rPr>
        <w:t>Атом, строительный трест №8.</w:t>
      </w:r>
    </w:p>
    <w:p w:rsidR="0062353F" w:rsidRDefault="0062353F" w:rsidP="0062353F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53F" w:rsidRDefault="0062353F" w:rsidP="0062353F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3F">
        <w:rPr>
          <w:rFonts w:ascii="Times New Roman" w:hAnsi="Times New Roman" w:cs="Times New Roman"/>
          <w:b/>
          <w:sz w:val="28"/>
          <w:szCs w:val="28"/>
        </w:rPr>
        <w:t>Минерально-сырьевые ресурсы</w:t>
      </w:r>
    </w:p>
    <w:p w:rsidR="0062353F" w:rsidRPr="0062353F" w:rsidRDefault="0062353F" w:rsidP="0062353F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3B9" w:rsidRPr="0062353F" w:rsidRDefault="00C86F3F" w:rsidP="0062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53F">
        <w:rPr>
          <w:rFonts w:ascii="Times New Roman" w:hAnsi="Times New Roman" w:cs="Times New Roman"/>
          <w:sz w:val="28"/>
          <w:szCs w:val="28"/>
        </w:rPr>
        <w:t xml:space="preserve"> По состоянию на 01 </w:t>
      </w:r>
      <w:r w:rsidR="00550083">
        <w:rPr>
          <w:rFonts w:ascii="Times New Roman" w:hAnsi="Times New Roman" w:cs="Times New Roman"/>
          <w:sz w:val="28"/>
          <w:szCs w:val="28"/>
        </w:rPr>
        <w:t>января 2021</w:t>
      </w:r>
      <w:r w:rsidR="00B75635">
        <w:rPr>
          <w:rFonts w:ascii="Times New Roman" w:hAnsi="Times New Roman" w:cs="Times New Roman"/>
          <w:sz w:val="28"/>
          <w:szCs w:val="28"/>
        </w:rPr>
        <w:t xml:space="preserve"> года в районе </w:t>
      </w:r>
      <w:r w:rsidR="00550083">
        <w:rPr>
          <w:rFonts w:ascii="Times New Roman" w:hAnsi="Times New Roman" w:cs="Times New Roman"/>
          <w:sz w:val="28"/>
          <w:szCs w:val="28"/>
        </w:rPr>
        <w:t>разрабатывается</w:t>
      </w:r>
      <w:r w:rsidR="004D6CAA">
        <w:rPr>
          <w:rFonts w:ascii="Times New Roman" w:hAnsi="Times New Roman" w:cs="Times New Roman"/>
          <w:sz w:val="28"/>
          <w:szCs w:val="28"/>
        </w:rPr>
        <w:t xml:space="preserve"> </w:t>
      </w:r>
      <w:r w:rsidR="009A2FD5">
        <w:rPr>
          <w:rFonts w:ascii="Times New Roman" w:hAnsi="Times New Roman" w:cs="Times New Roman"/>
          <w:sz w:val="28"/>
          <w:szCs w:val="28"/>
        </w:rPr>
        <w:t>3 промышленных карьера и 6</w:t>
      </w:r>
      <w:r w:rsidR="005433B9" w:rsidRPr="0062353F">
        <w:rPr>
          <w:rFonts w:ascii="Times New Roman" w:hAnsi="Times New Roman" w:cs="Times New Roman"/>
          <w:sz w:val="28"/>
          <w:szCs w:val="28"/>
        </w:rPr>
        <w:t xml:space="preserve"> внутрихозяйственных карьеров (таблица </w:t>
      </w:r>
      <w:r w:rsidR="00654564" w:rsidRPr="0062353F">
        <w:rPr>
          <w:rFonts w:ascii="Times New Roman" w:hAnsi="Times New Roman" w:cs="Times New Roman"/>
          <w:sz w:val="28"/>
          <w:szCs w:val="28"/>
        </w:rPr>
        <w:t>4</w:t>
      </w:r>
      <w:r w:rsidR="005433B9" w:rsidRPr="0062353F">
        <w:rPr>
          <w:rFonts w:ascii="Times New Roman" w:hAnsi="Times New Roman" w:cs="Times New Roman"/>
          <w:sz w:val="28"/>
          <w:szCs w:val="28"/>
        </w:rPr>
        <w:t>):</w:t>
      </w:r>
    </w:p>
    <w:p w:rsidR="00AE333C" w:rsidRPr="00430C61" w:rsidRDefault="00AE333C" w:rsidP="00470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C61" w:rsidRPr="00430C61" w:rsidRDefault="00430C61" w:rsidP="00470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430C61">
        <w:rPr>
          <w:rFonts w:ascii="Times New Roman" w:hAnsi="Times New Roman" w:cs="Times New Roman"/>
          <w:sz w:val="24"/>
          <w:szCs w:val="24"/>
        </w:rPr>
        <w:t xml:space="preserve">Таблица 4 </w:t>
      </w:r>
    </w:p>
    <w:tbl>
      <w:tblPr>
        <w:tblStyle w:val="a6"/>
        <w:tblW w:w="10682" w:type="dxa"/>
        <w:tblLayout w:type="fixed"/>
        <w:tblLook w:val="04A0"/>
      </w:tblPr>
      <w:tblGrid>
        <w:gridCol w:w="539"/>
        <w:gridCol w:w="2263"/>
        <w:gridCol w:w="2222"/>
        <w:gridCol w:w="1706"/>
        <w:gridCol w:w="1456"/>
        <w:gridCol w:w="1136"/>
        <w:gridCol w:w="1360"/>
      </w:tblGrid>
      <w:tr w:rsidR="00A61CDA" w:rsidRPr="00AE1206" w:rsidTr="001F2871">
        <w:tc>
          <w:tcPr>
            <w:tcW w:w="539" w:type="dxa"/>
            <w:vAlign w:val="center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 xml:space="preserve">№ </w:t>
            </w:r>
            <w:proofErr w:type="gramStart"/>
            <w:r w:rsidRPr="00430C61">
              <w:rPr>
                <w:sz w:val="24"/>
                <w:szCs w:val="24"/>
              </w:rPr>
              <w:t>п</w:t>
            </w:r>
            <w:proofErr w:type="gramEnd"/>
            <w:r w:rsidRPr="00430C61">
              <w:rPr>
                <w:sz w:val="24"/>
                <w:szCs w:val="24"/>
              </w:rPr>
              <w:t>/п</w:t>
            </w:r>
          </w:p>
        </w:tc>
        <w:tc>
          <w:tcPr>
            <w:tcW w:w="2263" w:type="dxa"/>
            <w:vAlign w:val="center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Наименование собственника карьера</w:t>
            </w:r>
          </w:p>
        </w:tc>
        <w:tc>
          <w:tcPr>
            <w:tcW w:w="2222" w:type="dxa"/>
            <w:vAlign w:val="center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Наименование карьера</w:t>
            </w:r>
          </w:p>
        </w:tc>
        <w:tc>
          <w:tcPr>
            <w:tcW w:w="1706" w:type="dxa"/>
            <w:vAlign w:val="center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 xml:space="preserve">Наименование населенного пункта </w:t>
            </w:r>
            <w:proofErr w:type="gramStart"/>
            <w:r w:rsidRPr="00430C61">
              <w:rPr>
                <w:sz w:val="24"/>
                <w:szCs w:val="24"/>
              </w:rPr>
              <w:t>близи</w:t>
            </w:r>
            <w:proofErr w:type="gramEnd"/>
            <w:r w:rsidRPr="00430C61">
              <w:rPr>
                <w:sz w:val="24"/>
                <w:szCs w:val="24"/>
              </w:rPr>
              <w:t xml:space="preserve"> которого расположен карьер</w:t>
            </w:r>
          </w:p>
        </w:tc>
        <w:tc>
          <w:tcPr>
            <w:tcW w:w="1456" w:type="dxa"/>
            <w:shd w:val="clear" w:color="auto" w:fill="auto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Вид полезных ископаемых</w:t>
            </w:r>
          </w:p>
        </w:tc>
        <w:tc>
          <w:tcPr>
            <w:tcW w:w="1136" w:type="dxa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360" w:type="dxa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решения /горного отвода</w:t>
            </w:r>
          </w:p>
        </w:tc>
      </w:tr>
      <w:tr w:rsidR="00A61CDA" w:rsidRPr="00AE1206" w:rsidTr="001F2871">
        <w:tc>
          <w:tcPr>
            <w:tcW w:w="539" w:type="dxa"/>
            <w:vAlign w:val="center"/>
          </w:tcPr>
          <w:p w:rsidR="00A61CDA" w:rsidRPr="00430C61" w:rsidRDefault="00615ACF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  <w:vAlign w:val="center"/>
          </w:tcPr>
          <w:p w:rsidR="00A61CDA" w:rsidRPr="00CC791A" w:rsidRDefault="00A61CDA" w:rsidP="00286CD8">
            <w:pPr>
              <w:rPr>
                <w:sz w:val="24"/>
                <w:szCs w:val="24"/>
              </w:rPr>
            </w:pPr>
            <w:r w:rsidRPr="00CC791A">
              <w:rPr>
                <w:sz w:val="24"/>
                <w:szCs w:val="24"/>
              </w:rPr>
              <w:t>КУП «Гроднооблдорстрой» Островецкое ДРСУ-159</w:t>
            </w:r>
          </w:p>
        </w:tc>
        <w:tc>
          <w:tcPr>
            <w:tcW w:w="2222" w:type="dxa"/>
            <w:vAlign w:val="center"/>
          </w:tcPr>
          <w:p w:rsidR="00A61CDA" w:rsidRPr="00430C61" w:rsidRDefault="00A61CDA" w:rsidP="00286CD8">
            <w:pPr>
              <w:pStyle w:val="a7"/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«Запольское»</w:t>
            </w:r>
          </w:p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A61CDA" w:rsidRPr="00430C61" w:rsidRDefault="00A61CDA" w:rsidP="00286CD8">
            <w:pPr>
              <w:pStyle w:val="a7"/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д. Запольское</w:t>
            </w:r>
          </w:p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 xml:space="preserve">Песок </w:t>
            </w:r>
          </w:p>
        </w:tc>
        <w:tc>
          <w:tcPr>
            <w:tcW w:w="1136" w:type="dxa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1360" w:type="dxa"/>
          </w:tcPr>
          <w:p w:rsidR="00EE2447" w:rsidRPr="00430C61" w:rsidRDefault="00EE2447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10.11.2024</w:t>
            </w:r>
          </w:p>
        </w:tc>
      </w:tr>
      <w:tr w:rsidR="00805277" w:rsidRPr="00AE1206" w:rsidTr="001F2871">
        <w:tc>
          <w:tcPr>
            <w:tcW w:w="539" w:type="dxa"/>
            <w:vAlign w:val="center"/>
          </w:tcPr>
          <w:p w:rsidR="00805277" w:rsidRDefault="00805277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3" w:type="dxa"/>
            <w:vAlign w:val="center"/>
          </w:tcPr>
          <w:p w:rsidR="00805277" w:rsidRPr="00430C61" w:rsidRDefault="00805277" w:rsidP="00286CD8">
            <w:pPr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КУП</w:t>
            </w:r>
            <w:r w:rsidRPr="00430C61">
              <w:rPr>
                <w:sz w:val="24"/>
                <w:szCs w:val="24"/>
                <w:lang w:val="en-US"/>
              </w:rPr>
              <w:t xml:space="preserve"> </w:t>
            </w:r>
            <w:r w:rsidRPr="00430C61">
              <w:rPr>
                <w:sz w:val="24"/>
                <w:szCs w:val="24"/>
              </w:rPr>
              <w:t>«Гроднооблдорстрой» Островецкое ДРСУ</w:t>
            </w:r>
            <w:r w:rsidRPr="00430C61">
              <w:rPr>
                <w:sz w:val="24"/>
                <w:szCs w:val="24"/>
                <w:lang w:val="en-US"/>
              </w:rPr>
              <w:t>-</w:t>
            </w:r>
            <w:r w:rsidRPr="00430C61">
              <w:rPr>
                <w:sz w:val="24"/>
                <w:szCs w:val="24"/>
              </w:rPr>
              <w:t>159</w:t>
            </w:r>
          </w:p>
        </w:tc>
        <w:tc>
          <w:tcPr>
            <w:tcW w:w="2222" w:type="dxa"/>
            <w:vAlign w:val="center"/>
          </w:tcPr>
          <w:p w:rsidR="00805277" w:rsidRPr="00430C61" w:rsidRDefault="00805277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«Трокеники»</w:t>
            </w:r>
          </w:p>
        </w:tc>
        <w:tc>
          <w:tcPr>
            <w:tcW w:w="1706" w:type="dxa"/>
            <w:vAlign w:val="center"/>
          </w:tcPr>
          <w:p w:rsidR="00805277" w:rsidRPr="00430C61" w:rsidRDefault="00805277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д. Трокеники-1</w:t>
            </w:r>
          </w:p>
        </w:tc>
        <w:tc>
          <w:tcPr>
            <w:tcW w:w="1456" w:type="dxa"/>
            <w:shd w:val="clear" w:color="auto" w:fill="auto"/>
          </w:tcPr>
          <w:p w:rsidR="00805277" w:rsidRDefault="00805277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ПГС</w:t>
            </w:r>
          </w:p>
          <w:p w:rsidR="00805277" w:rsidRDefault="00805277" w:rsidP="00805277">
            <w:pPr>
              <w:rPr>
                <w:sz w:val="24"/>
                <w:szCs w:val="24"/>
              </w:rPr>
            </w:pPr>
          </w:p>
          <w:p w:rsidR="00805277" w:rsidRPr="00805277" w:rsidRDefault="00805277" w:rsidP="00805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05277" w:rsidRDefault="00805277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</w:t>
            </w:r>
          </w:p>
        </w:tc>
        <w:tc>
          <w:tcPr>
            <w:tcW w:w="1360" w:type="dxa"/>
          </w:tcPr>
          <w:p w:rsidR="00805277" w:rsidRDefault="00805277" w:rsidP="0080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до 17.02.2022</w:t>
            </w:r>
          </w:p>
          <w:p w:rsidR="00805277" w:rsidRDefault="00805277" w:rsidP="0080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 до 06.08.2023</w:t>
            </w:r>
          </w:p>
        </w:tc>
      </w:tr>
      <w:tr w:rsidR="00A61CDA" w:rsidRPr="00AE1206" w:rsidTr="001F2871">
        <w:tc>
          <w:tcPr>
            <w:tcW w:w="539" w:type="dxa"/>
            <w:vAlign w:val="center"/>
          </w:tcPr>
          <w:p w:rsidR="00A61CDA" w:rsidRPr="00430C61" w:rsidRDefault="00805277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3" w:type="dxa"/>
            <w:vAlign w:val="center"/>
          </w:tcPr>
          <w:p w:rsidR="00A61CDA" w:rsidRPr="00430C61" w:rsidRDefault="00A61CDA" w:rsidP="00286CD8">
            <w:pPr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КУП «Гроднооблдорстрой» Островецкое ДРСУ-159</w:t>
            </w:r>
          </w:p>
        </w:tc>
        <w:tc>
          <w:tcPr>
            <w:tcW w:w="2222" w:type="dxa"/>
            <w:vAlign w:val="center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«Смилги»</w:t>
            </w:r>
          </w:p>
        </w:tc>
        <w:tc>
          <w:tcPr>
            <w:tcW w:w="1706" w:type="dxa"/>
            <w:vAlign w:val="center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д. Смилги</w:t>
            </w:r>
          </w:p>
        </w:tc>
        <w:tc>
          <w:tcPr>
            <w:tcW w:w="1456" w:type="dxa"/>
            <w:shd w:val="clear" w:color="auto" w:fill="auto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ПГС</w:t>
            </w:r>
          </w:p>
        </w:tc>
        <w:tc>
          <w:tcPr>
            <w:tcW w:w="1136" w:type="dxa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11.77</w:t>
            </w:r>
          </w:p>
        </w:tc>
        <w:tc>
          <w:tcPr>
            <w:tcW w:w="1360" w:type="dxa"/>
          </w:tcPr>
          <w:p w:rsidR="00EE2447" w:rsidRPr="00430C61" w:rsidRDefault="00EE2447" w:rsidP="00766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17.02.2022</w:t>
            </w:r>
          </w:p>
        </w:tc>
      </w:tr>
      <w:tr w:rsidR="001F2871" w:rsidRPr="00AE1206" w:rsidTr="001F2871">
        <w:tc>
          <w:tcPr>
            <w:tcW w:w="539" w:type="dxa"/>
            <w:vAlign w:val="center"/>
          </w:tcPr>
          <w:p w:rsidR="001F2871" w:rsidRPr="00430C61" w:rsidRDefault="00805277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3" w:type="dxa"/>
            <w:vAlign w:val="center"/>
          </w:tcPr>
          <w:p w:rsidR="001F2871" w:rsidRDefault="001F2871" w:rsidP="0028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«Гродно</w:t>
            </w:r>
          </w:p>
          <w:p w:rsidR="001F2871" w:rsidRPr="00430C61" w:rsidRDefault="001F2871" w:rsidP="001F28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промстрой»</w:t>
            </w:r>
          </w:p>
        </w:tc>
        <w:tc>
          <w:tcPr>
            <w:tcW w:w="2222" w:type="dxa"/>
            <w:vAlign w:val="center"/>
          </w:tcPr>
          <w:p w:rsidR="001F2871" w:rsidRPr="00430C61" w:rsidRDefault="001F2871" w:rsidP="00286C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«Дубниковское»</w:t>
            </w:r>
          </w:p>
        </w:tc>
        <w:tc>
          <w:tcPr>
            <w:tcW w:w="1706" w:type="dxa"/>
            <w:vAlign w:val="center"/>
          </w:tcPr>
          <w:p w:rsidR="001F2871" w:rsidRPr="00430C61" w:rsidRDefault="001F2871" w:rsidP="00286CD8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Дубники</w:t>
            </w:r>
          </w:p>
        </w:tc>
        <w:tc>
          <w:tcPr>
            <w:tcW w:w="1456" w:type="dxa"/>
            <w:shd w:val="clear" w:color="auto" w:fill="auto"/>
          </w:tcPr>
          <w:p w:rsidR="001F2871" w:rsidRPr="00430C61" w:rsidRDefault="001F2871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ПГС</w:t>
            </w:r>
          </w:p>
        </w:tc>
        <w:tc>
          <w:tcPr>
            <w:tcW w:w="1136" w:type="dxa"/>
          </w:tcPr>
          <w:p w:rsidR="001F2871" w:rsidRPr="00FF7BE0" w:rsidRDefault="0076653C" w:rsidP="00286CD8">
            <w:pPr>
              <w:jc w:val="center"/>
              <w:rPr>
                <w:sz w:val="24"/>
                <w:szCs w:val="24"/>
              </w:rPr>
            </w:pPr>
            <w:r w:rsidRPr="00FF7BE0">
              <w:rPr>
                <w:sz w:val="24"/>
                <w:szCs w:val="24"/>
              </w:rPr>
              <w:t>9.1</w:t>
            </w:r>
          </w:p>
        </w:tc>
        <w:tc>
          <w:tcPr>
            <w:tcW w:w="1360" w:type="dxa"/>
          </w:tcPr>
          <w:p w:rsidR="001F2871" w:rsidRPr="00FF7BE0" w:rsidRDefault="00FF7BE0" w:rsidP="00286CD8">
            <w:pPr>
              <w:jc w:val="center"/>
              <w:rPr>
                <w:sz w:val="24"/>
                <w:szCs w:val="24"/>
              </w:rPr>
            </w:pPr>
            <w:r w:rsidRPr="00FF7BE0">
              <w:rPr>
                <w:sz w:val="24"/>
                <w:szCs w:val="24"/>
              </w:rPr>
              <w:t>01.03.2024</w:t>
            </w:r>
          </w:p>
        </w:tc>
      </w:tr>
      <w:tr w:rsidR="00A61CDA" w:rsidRPr="00AE1206" w:rsidTr="001F2871">
        <w:tc>
          <w:tcPr>
            <w:tcW w:w="539" w:type="dxa"/>
            <w:vAlign w:val="center"/>
          </w:tcPr>
          <w:p w:rsidR="00A61CDA" w:rsidRPr="00430C61" w:rsidRDefault="00805277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3" w:type="dxa"/>
            <w:vAlign w:val="center"/>
          </w:tcPr>
          <w:p w:rsidR="00A61CDA" w:rsidRPr="00430C61" w:rsidRDefault="00A61CDA" w:rsidP="00286CD8">
            <w:pPr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КСУП «Михалишки»</w:t>
            </w:r>
          </w:p>
        </w:tc>
        <w:tc>
          <w:tcPr>
            <w:tcW w:w="2222" w:type="dxa"/>
            <w:vAlign w:val="center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«Завидиненты»</w:t>
            </w:r>
          </w:p>
        </w:tc>
        <w:tc>
          <w:tcPr>
            <w:tcW w:w="1706" w:type="dxa"/>
            <w:vAlign w:val="center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д. Завидиненты</w:t>
            </w:r>
          </w:p>
        </w:tc>
        <w:tc>
          <w:tcPr>
            <w:tcW w:w="1456" w:type="dxa"/>
            <w:shd w:val="clear" w:color="auto" w:fill="auto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ПГС</w:t>
            </w:r>
          </w:p>
        </w:tc>
        <w:tc>
          <w:tcPr>
            <w:tcW w:w="1136" w:type="dxa"/>
          </w:tcPr>
          <w:p w:rsidR="00A61CDA" w:rsidRPr="00430C61" w:rsidRDefault="00CB635E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A61CDA" w:rsidRPr="00430C61" w:rsidRDefault="00CB635E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19.12.2021</w:t>
            </w:r>
          </w:p>
        </w:tc>
      </w:tr>
      <w:tr w:rsidR="00A61CDA" w:rsidRPr="00AE1206" w:rsidTr="001F2871">
        <w:tc>
          <w:tcPr>
            <w:tcW w:w="539" w:type="dxa"/>
            <w:vAlign w:val="center"/>
          </w:tcPr>
          <w:p w:rsidR="00A61CDA" w:rsidRPr="00430C61" w:rsidRDefault="00805277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3" w:type="dxa"/>
            <w:vAlign w:val="center"/>
          </w:tcPr>
          <w:p w:rsidR="00A61CDA" w:rsidRPr="00430C61" w:rsidRDefault="00A61CDA" w:rsidP="00286CD8">
            <w:pPr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КСУП «Михалишки»</w:t>
            </w:r>
          </w:p>
        </w:tc>
        <w:tc>
          <w:tcPr>
            <w:tcW w:w="2222" w:type="dxa"/>
            <w:vAlign w:val="center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«Страчанка»</w:t>
            </w:r>
          </w:p>
        </w:tc>
        <w:tc>
          <w:tcPr>
            <w:tcW w:w="1706" w:type="dxa"/>
            <w:vAlign w:val="center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д. Страчанка</w:t>
            </w:r>
          </w:p>
        </w:tc>
        <w:tc>
          <w:tcPr>
            <w:tcW w:w="1456" w:type="dxa"/>
            <w:shd w:val="clear" w:color="auto" w:fill="auto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ПГС</w:t>
            </w:r>
          </w:p>
        </w:tc>
        <w:tc>
          <w:tcPr>
            <w:tcW w:w="1136" w:type="dxa"/>
          </w:tcPr>
          <w:p w:rsidR="00A61CDA" w:rsidRPr="00430C61" w:rsidRDefault="00CB635E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A61CDA" w:rsidRPr="00430C61" w:rsidRDefault="00CB635E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19.12.2021</w:t>
            </w:r>
          </w:p>
        </w:tc>
      </w:tr>
      <w:tr w:rsidR="00A61CDA" w:rsidRPr="00AE1206" w:rsidTr="001F2871">
        <w:tc>
          <w:tcPr>
            <w:tcW w:w="539" w:type="dxa"/>
            <w:vAlign w:val="center"/>
          </w:tcPr>
          <w:p w:rsidR="00A61CDA" w:rsidRPr="00430C61" w:rsidRDefault="00805277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63" w:type="dxa"/>
            <w:vAlign w:val="center"/>
          </w:tcPr>
          <w:p w:rsidR="00A61CDA" w:rsidRPr="004D6CAA" w:rsidRDefault="00A61CDA" w:rsidP="00286CD8">
            <w:pPr>
              <w:rPr>
                <w:color w:val="FF0000"/>
                <w:sz w:val="24"/>
                <w:szCs w:val="24"/>
              </w:rPr>
            </w:pPr>
            <w:r w:rsidRPr="004D6CAA">
              <w:rPr>
                <w:color w:val="FF0000"/>
                <w:sz w:val="24"/>
                <w:szCs w:val="24"/>
              </w:rPr>
              <w:t>КСУП «Гервяты»</w:t>
            </w:r>
          </w:p>
        </w:tc>
        <w:tc>
          <w:tcPr>
            <w:tcW w:w="2222" w:type="dxa"/>
            <w:vAlign w:val="center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«Швейляны»</w:t>
            </w:r>
          </w:p>
        </w:tc>
        <w:tc>
          <w:tcPr>
            <w:tcW w:w="1706" w:type="dxa"/>
            <w:vAlign w:val="center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д. Швейляны</w:t>
            </w:r>
          </w:p>
        </w:tc>
        <w:tc>
          <w:tcPr>
            <w:tcW w:w="1456" w:type="dxa"/>
            <w:shd w:val="clear" w:color="auto" w:fill="auto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ПГС</w:t>
            </w:r>
          </w:p>
        </w:tc>
        <w:tc>
          <w:tcPr>
            <w:tcW w:w="1136" w:type="dxa"/>
          </w:tcPr>
          <w:p w:rsidR="00A61CDA" w:rsidRPr="00430C61" w:rsidRDefault="00CB635E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A61CDA" w:rsidRPr="00430C61" w:rsidRDefault="00CB635E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19.12.2021</w:t>
            </w:r>
          </w:p>
        </w:tc>
      </w:tr>
      <w:tr w:rsidR="00C27429" w:rsidRPr="00AE1206" w:rsidTr="001F2871">
        <w:tc>
          <w:tcPr>
            <w:tcW w:w="539" w:type="dxa"/>
            <w:vAlign w:val="center"/>
          </w:tcPr>
          <w:p w:rsidR="00C27429" w:rsidRDefault="00C27429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3" w:type="dxa"/>
            <w:vAlign w:val="center"/>
          </w:tcPr>
          <w:p w:rsidR="00C27429" w:rsidRPr="004D6CAA" w:rsidRDefault="00C27429" w:rsidP="00286CD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КСУП «Гервяты»</w:t>
            </w:r>
          </w:p>
        </w:tc>
        <w:tc>
          <w:tcPr>
            <w:tcW w:w="2222" w:type="dxa"/>
            <w:vAlign w:val="center"/>
          </w:tcPr>
          <w:p w:rsidR="00C27429" w:rsidRPr="00430C61" w:rsidRDefault="00C27429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«Мижаны»</w:t>
            </w:r>
          </w:p>
        </w:tc>
        <w:tc>
          <w:tcPr>
            <w:tcW w:w="1706" w:type="dxa"/>
            <w:vAlign w:val="center"/>
          </w:tcPr>
          <w:p w:rsidR="00C27429" w:rsidRPr="00430C61" w:rsidRDefault="00C27429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Мижаны</w:t>
            </w:r>
          </w:p>
        </w:tc>
        <w:tc>
          <w:tcPr>
            <w:tcW w:w="1456" w:type="dxa"/>
            <w:shd w:val="clear" w:color="auto" w:fill="auto"/>
          </w:tcPr>
          <w:p w:rsidR="00C27429" w:rsidRPr="00430C61" w:rsidRDefault="00C27429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ПГС</w:t>
            </w:r>
          </w:p>
        </w:tc>
        <w:tc>
          <w:tcPr>
            <w:tcW w:w="1136" w:type="dxa"/>
          </w:tcPr>
          <w:p w:rsidR="00C27429" w:rsidRDefault="00C27429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C27429" w:rsidRDefault="00C27429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27.03.2025</w:t>
            </w:r>
          </w:p>
        </w:tc>
      </w:tr>
      <w:tr w:rsidR="00A61CDA" w:rsidRPr="00AE1206" w:rsidTr="001F2871">
        <w:tc>
          <w:tcPr>
            <w:tcW w:w="539" w:type="dxa"/>
            <w:vAlign w:val="center"/>
          </w:tcPr>
          <w:p w:rsidR="00A61CDA" w:rsidRPr="00430C61" w:rsidRDefault="00805277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3" w:type="dxa"/>
            <w:vAlign w:val="center"/>
          </w:tcPr>
          <w:p w:rsidR="00A61CDA" w:rsidRPr="00430C61" w:rsidRDefault="00A61CDA" w:rsidP="00286CD8">
            <w:pPr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РУП «Островецкий совхоз «Подольский»</w:t>
            </w:r>
          </w:p>
        </w:tc>
        <w:tc>
          <w:tcPr>
            <w:tcW w:w="2222" w:type="dxa"/>
            <w:vAlign w:val="center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«Подольцы»</w:t>
            </w:r>
          </w:p>
        </w:tc>
        <w:tc>
          <w:tcPr>
            <w:tcW w:w="1706" w:type="dxa"/>
            <w:vAlign w:val="center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д. Подольцы</w:t>
            </w:r>
          </w:p>
        </w:tc>
        <w:tc>
          <w:tcPr>
            <w:tcW w:w="1456" w:type="dxa"/>
            <w:shd w:val="clear" w:color="auto" w:fill="auto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ПГС</w:t>
            </w:r>
          </w:p>
        </w:tc>
        <w:tc>
          <w:tcPr>
            <w:tcW w:w="1136" w:type="dxa"/>
          </w:tcPr>
          <w:p w:rsidR="00A61CDA" w:rsidRPr="00430C61" w:rsidRDefault="00CB635E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A61CDA" w:rsidRPr="00430C61" w:rsidRDefault="0076653C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  <w:r w:rsidR="006C0B7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A61CDA" w:rsidRPr="00AE1206" w:rsidTr="001F2871">
        <w:tc>
          <w:tcPr>
            <w:tcW w:w="539" w:type="dxa"/>
            <w:vAlign w:val="center"/>
          </w:tcPr>
          <w:p w:rsidR="00A61CDA" w:rsidRPr="00430C61" w:rsidRDefault="00805277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3" w:type="dxa"/>
            <w:vAlign w:val="center"/>
          </w:tcPr>
          <w:p w:rsidR="00A61CDA" w:rsidRPr="00430C61" w:rsidRDefault="00A61CDA" w:rsidP="00286CD8">
            <w:pPr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КСУП «Гудогай»</w:t>
            </w:r>
          </w:p>
        </w:tc>
        <w:tc>
          <w:tcPr>
            <w:tcW w:w="2222" w:type="dxa"/>
            <w:vAlign w:val="center"/>
          </w:tcPr>
          <w:p w:rsidR="00A61CDA" w:rsidRPr="00430C61" w:rsidRDefault="00A61CDA" w:rsidP="0076653C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«</w:t>
            </w:r>
            <w:r w:rsidR="0076653C">
              <w:rPr>
                <w:sz w:val="24"/>
                <w:szCs w:val="24"/>
              </w:rPr>
              <w:t>Градовщизна»</w:t>
            </w:r>
            <w:r w:rsidRPr="00430C61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  <w:vAlign w:val="center"/>
          </w:tcPr>
          <w:p w:rsidR="00A61CDA" w:rsidRPr="00430C61" w:rsidRDefault="00A61CDA" w:rsidP="0076653C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 xml:space="preserve">д. </w:t>
            </w:r>
            <w:r w:rsidR="0076653C">
              <w:rPr>
                <w:sz w:val="24"/>
                <w:szCs w:val="24"/>
              </w:rPr>
              <w:t>Градовщизна</w:t>
            </w:r>
          </w:p>
        </w:tc>
        <w:tc>
          <w:tcPr>
            <w:tcW w:w="1456" w:type="dxa"/>
            <w:shd w:val="clear" w:color="auto" w:fill="auto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ПГС</w:t>
            </w:r>
          </w:p>
        </w:tc>
        <w:tc>
          <w:tcPr>
            <w:tcW w:w="1136" w:type="dxa"/>
          </w:tcPr>
          <w:p w:rsidR="00A61CDA" w:rsidRPr="00430C61" w:rsidRDefault="00CB635E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A61CDA" w:rsidRPr="00430C61" w:rsidRDefault="0076653C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  <w:r w:rsidR="00CB635E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A61CDA" w:rsidRPr="00AE1206" w:rsidTr="001F2871">
        <w:tc>
          <w:tcPr>
            <w:tcW w:w="539" w:type="dxa"/>
            <w:vAlign w:val="center"/>
          </w:tcPr>
          <w:p w:rsidR="00A61CDA" w:rsidRPr="00430C61" w:rsidRDefault="00805277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3" w:type="dxa"/>
            <w:vAlign w:val="center"/>
          </w:tcPr>
          <w:p w:rsidR="00A61CDA" w:rsidRPr="00430C61" w:rsidRDefault="00A61CDA" w:rsidP="00286CD8">
            <w:pPr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КСУП «Ворняны»</w:t>
            </w:r>
          </w:p>
        </w:tc>
        <w:tc>
          <w:tcPr>
            <w:tcW w:w="2222" w:type="dxa"/>
            <w:vAlign w:val="center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«Гоза»</w:t>
            </w:r>
          </w:p>
        </w:tc>
        <w:tc>
          <w:tcPr>
            <w:tcW w:w="1706" w:type="dxa"/>
            <w:vAlign w:val="center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д. Гоза</w:t>
            </w:r>
          </w:p>
        </w:tc>
        <w:tc>
          <w:tcPr>
            <w:tcW w:w="1456" w:type="dxa"/>
            <w:shd w:val="clear" w:color="auto" w:fill="auto"/>
          </w:tcPr>
          <w:p w:rsidR="00A61CDA" w:rsidRPr="00430C61" w:rsidRDefault="00A61CDA" w:rsidP="00286CD8">
            <w:pPr>
              <w:jc w:val="center"/>
              <w:rPr>
                <w:sz w:val="24"/>
                <w:szCs w:val="24"/>
              </w:rPr>
            </w:pPr>
            <w:r w:rsidRPr="00430C61">
              <w:rPr>
                <w:sz w:val="24"/>
                <w:szCs w:val="24"/>
              </w:rPr>
              <w:t>ПГС</w:t>
            </w:r>
          </w:p>
        </w:tc>
        <w:tc>
          <w:tcPr>
            <w:tcW w:w="1136" w:type="dxa"/>
          </w:tcPr>
          <w:p w:rsidR="00A61CDA" w:rsidRPr="00430C61" w:rsidRDefault="00CB635E" w:rsidP="00286C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0" w:type="dxa"/>
          </w:tcPr>
          <w:p w:rsidR="00A61CDA" w:rsidRPr="00430C61" w:rsidRDefault="0076653C" w:rsidP="00286CD8">
            <w:pPr>
              <w:jc w:val="center"/>
              <w:rPr>
                <w:sz w:val="24"/>
                <w:szCs w:val="24"/>
              </w:rPr>
            </w:pPr>
            <w:r w:rsidRPr="00581E7A">
              <w:t>10.06.2021</w:t>
            </w:r>
          </w:p>
        </w:tc>
      </w:tr>
    </w:tbl>
    <w:p w:rsidR="00654564" w:rsidRPr="0062353F" w:rsidRDefault="00654564" w:rsidP="004709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2353F" w:rsidRPr="0062353F" w:rsidRDefault="0062353F" w:rsidP="0062353F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53F">
        <w:rPr>
          <w:rFonts w:ascii="Times New Roman" w:hAnsi="Times New Roman" w:cs="Times New Roman"/>
          <w:b/>
          <w:sz w:val="28"/>
          <w:szCs w:val="28"/>
        </w:rPr>
        <w:t>Наведение порядка на земле</w:t>
      </w:r>
    </w:p>
    <w:p w:rsidR="0062353F" w:rsidRPr="0062353F" w:rsidRDefault="0062353F" w:rsidP="0062353F">
      <w:pPr>
        <w:pStyle w:val="a5"/>
        <w:spacing w:after="0"/>
        <w:ind w:left="1069"/>
        <w:rPr>
          <w:rFonts w:ascii="Times New Roman" w:hAnsi="Times New Roman" w:cs="Times New Roman"/>
          <w:color w:val="FF0000"/>
          <w:sz w:val="28"/>
          <w:szCs w:val="28"/>
        </w:rPr>
      </w:pPr>
    </w:p>
    <w:p w:rsidR="00EB1E20" w:rsidRPr="00AC5F44" w:rsidRDefault="004709EE" w:rsidP="00B75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6CD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B7534C" w:rsidRPr="00AC5F44">
        <w:rPr>
          <w:rFonts w:ascii="Times New Roman" w:hAnsi="Times New Roman" w:cs="Times New Roman"/>
          <w:sz w:val="28"/>
          <w:szCs w:val="28"/>
        </w:rPr>
        <w:t xml:space="preserve">        </w:t>
      </w:r>
      <w:r w:rsidR="004A519A" w:rsidRPr="00AC5F44">
        <w:rPr>
          <w:rFonts w:ascii="Times New Roman" w:hAnsi="Times New Roman" w:cs="Times New Roman"/>
          <w:sz w:val="28"/>
          <w:szCs w:val="28"/>
        </w:rPr>
        <w:t xml:space="preserve">На </w:t>
      </w:r>
      <w:r w:rsidR="00C86F3F" w:rsidRPr="00AC5F44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 w:rsidR="00C86F3F" w:rsidRPr="00AC5F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6F3F" w:rsidRPr="00AC5F44">
        <w:rPr>
          <w:rFonts w:ascii="Times New Roman" w:hAnsi="Times New Roman" w:cs="Times New Roman"/>
          <w:sz w:val="28"/>
          <w:szCs w:val="28"/>
        </w:rPr>
        <w:t>. Островец имеется зона отдыха «Пляжная зона», вблизи г. Островец расположена зона отдыха «Яновское водохранилище».</w:t>
      </w:r>
      <w:r w:rsidR="0076641C" w:rsidRPr="00AC5F44">
        <w:rPr>
          <w:rFonts w:ascii="Times New Roman" w:hAnsi="Times New Roman" w:cs="Times New Roman"/>
          <w:sz w:val="28"/>
          <w:szCs w:val="28"/>
        </w:rPr>
        <w:t xml:space="preserve"> На территории Республиканского ландшафтного </w:t>
      </w:r>
      <w:r w:rsidR="0062353F">
        <w:rPr>
          <w:rFonts w:ascii="Times New Roman" w:hAnsi="Times New Roman" w:cs="Times New Roman"/>
          <w:sz w:val="28"/>
          <w:szCs w:val="28"/>
        </w:rPr>
        <w:t>заказника «Сорочанские озера» 15</w:t>
      </w:r>
      <w:r w:rsidR="0076641C" w:rsidRPr="00AC5F44">
        <w:rPr>
          <w:rFonts w:ascii="Times New Roman" w:hAnsi="Times New Roman" w:cs="Times New Roman"/>
          <w:sz w:val="28"/>
          <w:szCs w:val="28"/>
        </w:rPr>
        <w:t xml:space="preserve"> мест</w:t>
      </w:r>
      <w:r w:rsidR="00423C0D" w:rsidRPr="00AC5F44">
        <w:rPr>
          <w:rFonts w:ascii="Times New Roman" w:hAnsi="Times New Roman" w:cs="Times New Roman"/>
          <w:sz w:val="28"/>
          <w:szCs w:val="28"/>
        </w:rPr>
        <w:t xml:space="preserve"> отдыха: озеро Тумское, </w:t>
      </w:r>
      <w:r w:rsidR="0062353F">
        <w:rPr>
          <w:rFonts w:ascii="Times New Roman" w:hAnsi="Times New Roman" w:cs="Times New Roman"/>
          <w:sz w:val="28"/>
          <w:szCs w:val="28"/>
        </w:rPr>
        <w:t xml:space="preserve">озеро </w:t>
      </w:r>
      <w:r w:rsidR="00423C0D" w:rsidRPr="00AC5F44">
        <w:rPr>
          <w:rFonts w:ascii="Times New Roman" w:hAnsi="Times New Roman" w:cs="Times New Roman"/>
          <w:sz w:val="28"/>
          <w:szCs w:val="28"/>
        </w:rPr>
        <w:t>Подкостё</w:t>
      </w:r>
      <w:r w:rsidR="0076641C" w:rsidRPr="00AC5F44">
        <w:rPr>
          <w:rFonts w:ascii="Times New Roman" w:hAnsi="Times New Roman" w:cs="Times New Roman"/>
          <w:sz w:val="28"/>
          <w:szCs w:val="28"/>
        </w:rPr>
        <w:t>лок</w:t>
      </w:r>
      <w:r w:rsidR="0062353F">
        <w:rPr>
          <w:rFonts w:ascii="Times New Roman" w:hAnsi="Times New Roman" w:cs="Times New Roman"/>
          <w:sz w:val="28"/>
          <w:szCs w:val="28"/>
        </w:rPr>
        <w:t xml:space="preserve"> (2 шт.)</w:t>
      </w:r>
      <w:r w:rsidR="0076641C" w:rsidRPr="00AC5F44">
        <w:rPr>
          <w:rFonts w:ascii="Times New Roman" w:hAnsi="Times New Roman" w:cs="Times New Roman"/>
          <w:sz w:val="28"/>
          <w:szCs w:val="28"/>
        </w:rPr>
        <w:t xml:space="preserve">, </w:t>
      </w:r>
      <w:r w:rsidR="0062353F">
        <w:rPr>
          <w:rFonts w:ascii="Times New Roman" w:hAnsi="Times New Roman" w:cs="Times New Roman"/>
          <w:sz w:val="28"/>
          <w:szCs w:val="28"/>
        </w:rPr>
        <w:t xml:space="preserve">озеро </w:t>
      </w:r>
      <w:r w:rsidR="00423C0D" w:rsidRPr="00AC5F44">
        <w:rPr>
          <w:rFonts w:ascii="Times New Roman" w:hAnsi="Times New Roman" w:cs="Times New Roman"/>
          <w:sz w:val="28"/>
          <w:szCs w:val="28"/>
        </w:rPr>
        <w:t>Губеза</w:t>
      </w:r>
      <w:r w:rsidR="006235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353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2353F">
        <w:rPr>
          <w:rFonts w:ascii="Times New Roman" w:hAnsi="Times New Roman" w:cs="Times New Roman"/>
          <w:sz w:val="28"/>
          <w:szCs w:val="28"/>
        </w:rPr>
        <w:t>2 шт.)</w:t>
      </w:r>
      <w:r w:rsidR="00423C0D" w:rsidRPr="00AC5F44">
        <w:rPr>
          <w:rFonts w:ascii="Times New Roman" w:hAnsi="Times New Roman" w:cs="Times New Roman"/>
          <w:sz w:val="28"/>
          <w:szCs w:val="28"/>
        </w:rPr>
        <w:t xml:space="preserve">, </w:t>
      </w:r>
      <w:r w:rsidR="0062353F">
        <w:rPr>
          <w:rFonts w:ascii="Times New Roman" w:hAnsi="Times New Roman" w:cs="Times New Roman"/>
          <w:sz w:val="28"/>
          <w:szCs w:val="28"/>
        </w:rPr>
        <w:t xml:space="preserve">озеро </w:t>
      </w:r>
      <w:r w:rsidR="00423C0D" w:rsidRPr="00AC5F44">
        <w:rPr>
          <w:rFonts w:ascii="Times New Roman" w:hAnsi="Times New Roman" w:cs="Times New Roman"/>
          <w:sz w:val="28"/>
          <w:szCs w:val="28"/>
        </w:rPr>
        <w:t>Кайминское</w:t>
      </w:r>
      <w:r w:rsidR="0062353F">
        <w:rPr>
          <w:rFonts w:ascii="Times New Roman" w:hAnsi="Times New Roman" w:cs="Times New Roman"/>
          <w:sz w:val="28"/>
          <w:szCs w:val="28"/>
        </w:rPr>
        <w:t xml:space="preserve"> (2 шт.)</w:t>
      </w:r>
      <w:r w:rsidR="00423C0D" w:rsidRPr="00AC5F44">
        <w:rPr>
          <w:rFonts w:ascii="Times New Roman" w:hAnsi="Times New Roman" w:cs="Times New Roman"/>
          <w:sz w:val="28"/>
          <w:szCs w:val="28"/>
        </w:rPr>
        <w:t xml:space="preserve">, </w:t>
      </w:r>
      <w:r w:rsidR="0062353F">
        <w:rPr>
          <w:rFonts w:ascii="Times New Roman" w:hAnsi="Times New Roman" w:cs="Times New Roman"/>
          <w:sz w:val="28"/>
          <w:szCs w:val="28"/>
        </w:rPr>
        <w:t xml:space="preserve">озеро Ёди (2 шт.), </w:t>
      </w:r>
      <w:r w:rsidR="00423C0D" w:rsidRPr="00AC5F44">
        <w:rPr>
          <w:rFonts w:ascii="Times New Roman" w:hAnsi="Times New Roman" w:cs="Times New Roman"/>
          <w:sz w:val="28"/>
          <w:szCs w:val="28"/>
        </w:rPr>
        <w:t>р. Вилия (у д. Михалишки), Ольховское водохранилище на р. Страча возле х. Луковые,  Ольховское водохранилище на р. Страча возле д. Боровые, озеро Баранское, озеро Белое</w:t>
      </w:r>
      <w:r w:rsidR="0062353F">
        <w:rPr>
          <w:rFonts w:ascii="Times New Roman" w:hAnsi="Times New Roman" w:cs="Times New Roman"/>
          <w:sz w:val="28"/>
          <w:szCs w:val="28"/>
        </w:rPr>
        <w:t>, озеро Туровье</w:t>
      </w:r>
      <w:r w:rsidR="00423C0D" w:rsidRPr="00AC5F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0E5" w:rsidRPr="00AC5F44" w:rsidRDefault="002770E5" w:rsidP="00277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F44">
        <w:rPr>
          <w:rFonts w:ascii="Arial" w:hAnsi="Arial" w:cs="Arial"/>
          <w:sz w:val="24"/>
          <w:szCs w:val="24"/>
        </w:rPr>
        <w:t xml:space="preserve">        </w:t>
      </w:r>
      <w:r w:rsidRPr="00AC5F44">
        <w:rPr>
          <w:rFonts w:ascii="Times New Roman" w:hAnsi="Times New Roman" w:cs="Times New Roman"/>
          <w:sz w:val="28"/>
          <w:szCs w:val="28"/>
        </w:rPr>
        <w:t>Пред</w:t>
      </w:r>
      <w:r w:rsidR="00297097">
        <w:rPr>
          <w:rFonts w:ascii="Times New Roman" w:hAnsi="Times New Roman" w:cs="Times New Roman"/>
          <w:sz w:val="28"/>
          <w:szCs w:val="28"/>
        </w:rPr>
        <w:t>седателем Островецкого РИК</w:t>
      </w:r>
      <w:r w:rsidRPr="00AC5F44">
        <w:rPr>
          <w:rFonts w:ascii="Times New Roman" w:hAnsi="Times New Roman" w:cs="Times New Roman"/>
          <w:sz w:val="28"/>
          <w:szCs w:val="28"/>
        </w:rPr>
        <w:t>. утверждён Региональный план мероприятий по наведению порядка на земле и благоустройству территорий населенных пунктов в Островецком райо</w:t>
      </w:r>
      <w:r w:rsidR="0062353F">
        <w:rPr>
          <w:rFonts w:ascii="Times New Roman" w:hAnsi="Times New Roman" w:cs="Times New Roman"/>
          <w:sz w:val="28"/>
          <w:szCs w:val="28"/>
        </w:rPr>
        <w:t>н</w:t>
      </w:r>
      <w:r w:rsidR="009A2FD5">
        <w:rPr>
          <w:rFonts w:ascii="Times New Roman" w:hAnsi="Times New Roman" w:cs="Times New Roman"/>
          <w:sz w:val="28"/>
          <w:szCs w:val="28"/>
        </w:rPr>
        <w:t>е на 2020</w:t>
      </w:r>
      <w:r w:rsidR="00297097">
        <w:rPr>
          <w:rFonts w:ascii="Times New Roman" w:hAnsi="Times New Roman" w:cs="Times New Roman"/>
          <w:sz w:val="28"/>
          <w:szCs w:val="28"/>
        </w:rPr>
        <w:t xml:space="preserve"> год. </w:t>
      </w:r>
      <w:r w:rsidR="009A2FD5">
        <w:rPr>
          <w:rFonts w:ascii="Times New Roman" w:hAnsi="Times New Roman" w:cs="Times New Roman"/>
          <w:sz w:val="28"/>
          <w:szCs w:val="28"/>
        </w:rPr>
        <w:t>По состоянию на 01.01.2021 г.</w:t>
      </w:r>
      <w:r w:rsidRPr="00AC5F44">
        <w:rPr>
          <w:rFonts w:ascii="Times New Roman" w:hAnsi="Times New Roman" w:cs="Times New Roman"/>
          <w:sz w:val="28"/>
          <w:szCs w:val="28"/>
        </w:rPr>
        <w:t xml:space="preserve"> принятые показатели плана мероприятий по наведению порядка на земле выполнены.</w:t>
      </w:r>
    </w:p>
    <w:p w:rsidR="00BD1425" w:rsidRDefault="00BD1425" w:rsidP="00B75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3A8" w:rsidRDefault="003713A8" w:rsidP="00B75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19A" w:rsidRDefault="006134E0" w:rsidP="00430C61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Иная информация</w:t>
      </w:r>
    </w:p>
    <w:p w:rsidR="006134E0" w:rsidRPr="00430C61" w:rsidRDefault="006134E0" w:rsidP="006134E0">
      <w:pPr>
        <w:pStyle w:val="a5"/>
        <w:spacing w:after="0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224E52" w:rsidRDefault="00224E52" w:rsidP="00224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Островецком районе издается местная газета «Островецкая правда».</w:t>
      </w:r>
    </w:p>
    <w:p w:rsidR="00EB1E20" w:rsidRPr="00430C61" w:rsidRDefault="00EB1E20" w:rsidP="00224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В учреждениях общего среднего образования Островецкого района действуют 4 школьных лесничества:</w:t>
      </w:r>
    </w:p>
    <w:p w:rsidR="00297097" w:rsidRPr="0019234F" w:rsidRDefault="00EB1E20" w:rsidP="0019234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234F">
        <w:rPr>
          <w:rFonts w:ascii="Times New Roman" w:hAnsi="Times New Roman" w:cs="Times New Roman"/>
          <w:sz w:val="28"/>
          <w:szCs w:val="28"/>
        </w:rPr>
        <w:t>«Лесовичок» ГУО «Учебно-педагогический комплекс Ворнянский ясли-сад – средняя школа»</w:t>
      </w:r>
      <w:r w:rsidR="00297097" w:rsidRPr="0019234F">
        <w:rPr>
          <w:rFonts w:ascii="Times New Roman" w:hAnsi="Times New Roman" w:cs="Times New Roman"/>
          <w:sz w:val="28"/>
          <w:szCs w:val="28"/>
        </w:rPr>
        <w:t>, «Пра</w:t>
      </w:r>
      <w:r w:rsidRPr="0019234F">
        <w:rPr>
          <w:rFonts w:ascii="Times New Roman" w:hAnsi="Times New Roman" w:cs="Times New Roman"/>
          <w:sz w:val="28"/>
          <w:szCs w:val="28"/>
        </w:rPr>
        <w:t>леска» ГУО «Учебно-педагогический комплекс Спондовский детский сад – средняя школа»</w:t>
      </w:r>
      <w:r w:rsidR="00297097" w:rsidRPr="0019234F">
        <w:rPr>
          <w:rFonts w:ascii="Times New Roman" w:hAnsi="Times New Roman" w:cs="Times New Roman"/>
          <w:sz w:val="28"/>
          <w:szCs w:val="28"/>
        </w:rPr>
        <w:t xml:space="preserve">, </w:t>
      </w:r>
      <w:r w:rsidRPr="0019234F">
        <w:rPr>
          <w:rFonts w:ascii="Times New Roman" w:hAnsi="Times New Roman" w:cs="Times New Roman"/>
          <w:sz w:val="28"/>
          <w:szCs w:val="28"/>
        </w:rPr>
        <w:t>«Живица» ГУО «Ольховская средняя школа», «Березка» ГУО «Средняя школа № 1 г</w:t>
      </w:r>
      <w:proofErr w:type="gramStart"/>
      <w:r w:rsidRPr="0019234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9234F">
        <w:rPr>
          <w:rFonts w:ascii="Times New Roman" w:hAnsi="Times New Roman" w:cs="Times New Roman"/>
          <w:sz w:val="28"/>
          <w:szCs w:val="28"/>
        </w:rPr>
        <w:t>стровца</w:t>
      </w:r>
      <w:r w:rsidR="00297097" w:rsidRPr="0019234F">
        <w:rPr>
          <w:rFonts w:ascii="Times New Roman" w:hAnsi="Times New Roman" w:cs="Times New Roman"/>
          <w:sz w:val="28"/>
          <w:szCs w:val="28"/>
        </w:rPr>
        <w:t>».</w:t>
      </w:r>
    </w:p>
    <w:p w:rsidR="00EB1E20" w:rsidRPr="00297097" w:rsidRDefault="00EB1E20" w:rsidP="00297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097">
        <w:rPr>
          <w:rFonts w:ascii="Times New Roman" w:hAnsi="Times New Roman" w:cs="Times New Roman"/>
          <w:sz w:val="28"/>
          <w:szCs w:val="28"/>
        </w:rPr>
        <w:t xml:space="preserve">В ГУО «Учебно-педагогический комплекс Ворнянский </w:t>
      </w:r>
      <w:proofErr w:type="gramStart"/>
      <w:r w:rsidRPr="00297097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297097">
        <w:rPr>
          <w:rFonts w:ascii="Times New Roman" w:hAnsi="Times New Roman" w:cs="Times New Roman"/>
          <w:sz w:val="28"/>
          <w:szCs w:val="28"/>
        </w:rPr>
        <w:t xml:space="preserve"> – средняя школа» открыт международный экологический информационный центр «Сохраним атлантического лосося!» при поддержке общественной организации «</w:t>
      </w:r>
      <w:r w:rsidRPr="00297097">
        <w:rPr>
          <w:rFonts w:ascii="Times New Roman" w:hAnsi="Times New Roman" w:cs="Times New Roman"/>
          <w:sz w:val="28"/>
          <w:szCs w:val="28"/>
          <w:lang w:val="be-BY"/>
        </w:rPr>
        <w:t>Ахова птушак Бацькаўшчыны</w:t>
      </w:r>
      <w:r w:rsidRPr="00297097">
        <w:rPr>
          <w:rFonts w:ascii="Times New Roman" w:hAnsi="Times New Roman" w:cs="Times New Roman"/>
          <w:sz w:val="28"/>
          <w:szCs w:val="28"/>
        </w:rPr>
        <w:t>» и «</w:t>
      </w:r>
      <w:r w:rsidRPr="00297097">
        <w:rPr>
          <w:rFonts w:ascii="Times New Roman" w:hAnsi="Times New Roman" w:cs="Times New Roman"/>
          <w:sz w:val="28"/>
          <w:szCs w:val="28"/>
          <w:lang w:val="en-US"/>
        </w:rPr>
        <w:t>Coalition</w:t>
      </w:r>
      <w:r w:rsidRPr="00297097">
        <w:rPr>
          <w:rFonts w:ascii="Times New Roman" w:hAnsi="Times New Roman" w:cs="Times New Roman"/>
          <w:sz w:val="28"/>
          <w:szCs w:val="28"/>
        </w:rPr>
        <w:t xml:space="preserve"> </w:t>
      </w:r>
      <w:r w:rsidRPr="00297097">
        <w:rPr>
          <w:rFonts w:ascii="Times New Roman" w:hAnsi="Times New Roman" w:cs="Times New Roman"/>
          <w:sz w:val="28"/>
          <w:szCs w:val="28"/>
          <w:lang w:val="en-US"/>
        </w:rPr>
        <w:t>Clean</w:t>
      </w:r>
      <w:r w:rsidRPr="00297097">
        <w:rPr>
          <w:rFonts w:ascii="Times New Roman" w:hAnsi="Times New Roman" w:cs="Times New Roman"/>
          <w:sz w:val="28"/>
          <w:szCs w:val="28"/>
        </w:rPr>
        <w:t xml:space="preserve"> </w:t>
      </w:r>
      <w:r w:rsidRPr="00297097">
        <w:rPr>
          <w:rFonts w:ascii="Times New Roman" w:hAnsi="Times New Roman" w:cs="Times New Roman"/>
          <w:sz w:val="28"/>
          <w:szCs w:val="28"/>
          <w:lang w:val="en-US"/>
        </w:rPr>
        <w:t>Baltic</w:t>
      </w:r>
      <w:r w:rsidRPr="00297097">
        <w:rPr>
          <w:rFonts w:ascii="Times New Roman" w:hAnsi="Times New Roman" w:cs="Times New Roman"/>
          <w:sz w:val="28"/>
          <w:szCs w:val="28"/>
        </w:rPr>
        <w:t>» (Коалиции Чистая Балтика). В учреждении в рамках данного проекта создан специализированный кабинет для проведения занятий с обучающимися, педагогами и общественностью.</w:t>
      </w:r>
    </w:p>
    <w:p w:rsidR="00EB1E20" w:rsidRPr="00430C61" w:rsidRDefault="00EB1E20" w:rsidP="00EB1E2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C61">
        <w:rPr>
          <w:rFonts w:ascii="Times New Roman" w:hAnsi="Times New Roman" w:cs="Times New Roman"/>
          <w:sz w:val="28"/>
          <w:szCs w:val="28"/>
        </w:rPr>
        <w:t>Обучающиеся и педагоги учреждений образования принимают активное участие в районных этапах областных и республиканских конкурсах и акциях: д</w:t>
      </w:r>
      <w:r w:rsidR="00EC4AA3" w:rsidRPr="00430C61">
        <w:rPr>
          <w:rFonts w:ascii="Times New Roman" w:hAnsi="Times New Roman" w:cs="Times New Roman"/>
          <w:sz w:val="28"/>
          <w:szCs w:val="28"/>
        </w:rPr>
        <w:t>обровольная акция «Чисты</w:t>
      </w:r>
      <w:r w:rsidR="00297097">
        <w:rPr>
          <w:rFonts w:ascii="Times New Roman" w:hAnsi="Times New Roman" w:cs="Times New Roman"/>
          <w:sz w:val="28"/>
          <w:szCs w:val="28"/>
        </w:rPr>
        <w:t>й</w:t>
      </w:r>
      <w:r w:rsidR="00EC4AA3" w:rsidRPr="00430C61">
        <w:rPr>
          <w:rFonts w:ascii="Times New Roman" w:hAnsi="Times New Roman" w:cs="Times New Roman"/>
          <w:sz w:val="28"/>
          <w:szCs w:val="28"/>
        </w:rPr>
        <w:t xml:space="preserve"> лес»</w:t>
      </w:r>
      <w:r w:rsidRPr="00430C61">
        <w:rPr>
          <w:rFonts w:ascii="Times New Roman" w:hAnsi="Times New Roman" w:cs="Times New Roman"/>
          <w:sz w:val="28"/>
          <w:szCs w:val="28"/>
        </w:rPr>
        <w:t>; конкурс научных биолого-экологических работ; заочный конкурс проектов по озеленению и благоустройству терр</w:t>
      </w:r>
      <w:r w:rsidR="00297097">
        <w:rPr>
          <w:rFonts w:ascii="Times New Roman" w:hAnsi="Times New Roman" w:cs="Times New Roman"/>
          <w:sz w:val="28"/>
          <w:szCs w:val="28"/>
        </w:rPr>
        <w:t xml:space="preserve">итории «Ландшафтные зарисовки», </w:t>
      </w:r>
      <w:r w:rsidRPr="00430C61">
        <w:rPr>
          <w:rFonts w:ascii="Times New Roman" w:hAnsi="Times New Roman" w:cs="Times New Roman"/>
          <w:sz w:val="28"/>
          <w:szCs w:val="28"/>
        </w:rPr>
        <w:t>всемирная акция «Зробім!»; акция «День Земли»; республиканский конкурс на лучший детский рисунок на экологическую тематику;</w:t>
      </w:r>
      <w:proofErr w:type="gramEnd"/>
      <w:r w:rsidRPr="00430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0C61">
        <w:rPr>
          <w:rFonts w:ascii="Times New Roman" w:hAnsi="Times New Roman" w:cs="Times New Roman"/>
          <w:sz w:val="28"/>
          <w:szCs w:val="28"/>
        </w:rPr>
        <w:t xml:space="preserve">конкурс детских рисунков «Вырастим зеленую экономику!»; конкурс «Поможем пернатому другу!»; конкурс экологических </w:t>
      </w:r>
      <w:r w:rsidRPr="00430C61">
        <w:rPr>
          <w:rFonts w:ascii="Times New Roman" w:hAnsi="Times New Roman" w:cs="Times New Roman"/>
          <w:sz w:val="28"/>
          <w:szCs w:val="28"/>
        </w:rPr>
        <w:lastRenderedPageBreak/>
        <w:t>проектов «Зеленая школа»; «Энергомарафон»; «Энергия и среда обитания»; выставка-презентация «Природа – советчик, помощник и друг»; «Прозрачные волны Нарочи»; «В зоопарк зеленый свет!» и др.</w:t>
      </w:r>
      <w:proofErr w:type="gramEnd"/>
    </w:p>
    <w:p w:rsidR="00316342" w:rsidRDefault="00EB1E20" w:rsidP="00EB1E2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C61">
        <w:rPr>
          <w:rFonts w:ascii="Times New Roman" w:hAnsi="Times New Roman" w:cs="Times New Roman"/>
          <w:sz w:val="28"/>
          <w:szCs w:val="28"/>
        </w:rPr>
        <w:t>С целью популяризации деятельности школьных лесничеств и воспитания у обучающихся любви и бережного отношения к лесным богатствам, углубления у них экологических знаний, приобретения учащимися навыков практической работы в лесном хозяйстве, оказания помощи лесничествам при ведении лесохозяйственных работ, а также проведения разъяснительной и пропагандистской работы среди населения по вопросам охраны лесов от пожаров и лесонарушений, их восстановления и рационального использования, охраны</w:t>
      </w:r>
      <w:proofErr w:type="gramEnd"/>
      <w:r w:rsidRPr="00430C61">
        <w:rPr>
          <w:rFonts w:ascii="Times New Roman" w:hAnsi="Times New Roman" w:cs="Times New Roman"/>
          <w:sz w:val="28"/>
          <w:szCs w:val="28"/>
        </w:rPr>
        <w:t xml:space="preserve"> животного мира </w:t>
      </w:r>
      <w:r w:rsidR="00316342">
        <w:rPr>
          <w:rFonts w:ascii="Times New Roman" w:hAnsi="Times New Roman" w:cs="Times New Roman"/>
          <w:sz w:val="28"/>
          <w:szCs w:val="28"/>
        </w:rPr>
        <w:t>на постоянной основе проводятся следующие мероприятия:</w:t>
      </w:r>
    </w:p>
    <w:p w:rsidR="00EB1E20" w:rsidRPr="00430C61" w:rsidRDefault="00EB1E20" w:rsidP="00EB1E2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конкурс видеороликов «Жизнь юных экологов», районный смотр-конкурс школьных лесничеств «Школьное лесничество, туристический слет «Школа юных лесоводов», конкурс публикаций в средствах массовой информации «П</w:t>
      </w:r>
      <w:r w:rsidR="00F61FA7">
        <w:rPr>
          <w:rFonts w:ascii="Times New Roman" w:hAnsi="Times New Roman" w:cs="Times New Roman"/>
          <w:sz w:val="28"/>
          <w:szCs w:val="28"/>
        </w:rPr>
        <w:t>исьмо друга тебе, юный эколог!».</w:t>
      </w:r>
    </w:p>
    <w:p w:rsidR="00A845DE" w:rsidRPr="00090448" w:rsidRDefault="00A845DE" w:rsidP="00A845DE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448">
        <w:rPr>
          <w:rFonts w:ascii="Times New Roman" w:hAnsi="Times New Roman" w:cs="Times New Roman"/>
          <w:sz w:val="28"/>
          <w:szCs w:val="28"/>
        </w:rPr>
        <w:t xml:space="preserve">Контрольная деятельность по вопросам охраны окружающей среды </w:t>
      </w:r>
    </w:p>
    <w:p w:rsidR="00090448" w:rsidRPr="00090448" w:rsidRDefault="00090448" w:rsidP="00090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448">
        <w:rPr>
          <w:rFonts w:ascii="Times New Roman" w:hAnsi="Times New Roman" w:cs="Times New Roman"/>
          <w:sz w:val="28"/>
          <w:szCs w:val="28"/>
        </w:rPr>
        <w:t xml:space="preserve">Проведено 164 мониторинга, по результатам которыхвыдано 164 рекомендации; </w:t>
      </w:r>
    </w:p>
    <w:p w:rsidR="00090448" w:rsidRPr="00090448" w:rsidRDefault="00090448" w:rsidP="00090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448">
        <w:rPr>
          <w:rFonts w:ascii="Times New Roman" w:hAnsi="Times New Roman" w:cs="Times New Roman"/>
          <w:sz w:val="28"/>
          <w:szCs w:val="28"/>
        </w:rPr>
        <w:t xml:space="preserve">36 мероприятий технического (технологического, поверочного) характера, выдано 36 предписаний; </w:t>
      </w:r>
    </w:p>
    <w:p w:rsidR="00090448" w:rsidRPr="00090448" w:rsidRDefault="00090448" w:rsidP="00090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448">
        <w:rPr>
          <w:rFonts w:ascii="Times New Roman" w:hAnsi="Times New Roman" w:cs="Times New Roman"/>
          <w:sz w:val="28"/>
          <w:szCs w:val="28"/>
        </w:rPr>
        <w:t>3 выборочные проверки, выдано 3 предписания;</w:t>
      </w:r>
    </w:p>
    <w:p w:rsidR="00090448" w:rsidRPr="00090448" w:rsidRDefault="00090448" w:rsidP="00090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448">
        <w:rPr>
          <w:rFonts w:ascii="Times New Roman" w:hAnsi="Times New Roman" w:cs="Times New Roman"/>
          <w:sz w:val="28"/>
          <w:szCs w:val="28"/>
        </w:rPr>
        <w:t>Направлено 28 информационных писем;</w:t>
      </w:r>
    </w:p>
    <w:p w:rsidR="00090448" w:rsidRPr="00090448" w:rsidRDefault="00090448" w:rsidP="00090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448">
        <w:rPr>
          <w:rFonts w:ascii="Times New Roman" w:hAnsi="Times New Roman" w:cs="Times New Roman"/>
          <w:sz w:val="28"/>
          <w:szCs w:val="28"/>
        </w:rPr>
        <w:t xml:space="preserve">За нарушение законодательства в области охраны окружающей среды к административной ответственно привлечено 7 </w:t>
      </w:r>
      <w:proofErr w:type="gramStart"/>
      <w:r w:rsidRPr="00090448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Pr="00090448">
        <w:rPr>
          <w:rFonts w:ascii="Times New Roman" w:hAnsi="Times New Roman" w:cs="Times New Roman"/>
          <w:sz w:val="28"/>
          <w:szCs w:val="28"/>
        </w:rPr>
        <w:t>, 9 физических и 22 должностных лица.</w:t>
      </w:r>
    </w:p>
    <w:p w:rsidR="00DD5BAF" w:rsidRDefault="006134E0" w:rsidP="00DD5BAF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Проблемные вопросы</w:t>
      </w:r>
    </w:p>
    <w:p w:rsidR="006134E0" w:rsidRPr="00430C61" w:rsidRDefault="006134E0" w:rsidP="00DD5BAF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C61" w:rsidRPr="00BD1425" w:rsidRDefault="00DD5BAF" w:rsidP="006134E0">
      <w:pPr>
        <w:tabs>
          <w:tab w:val="left" w:pos="709"/>
          <w:tab w:val="left" w:pos="6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 xml:space="preserve">            Проблемным вопросом является переполнение полигона Липнишки. При его проектировании и строительстве не учитывалось, что г. Островец будет расти такими интенсивными темпами. </w:t>
      </w:r>
      <w:r w:rsidR="00A74AAA">
        <w:rPr>
          <w:rFonts w:ascii="Times New Roman" w:hAnsi="Times New Roman" w:cs="Times New Roman"/>
          <w:sz w:val="28"/>
          <w:szCs w:val="28"/>
        </w:rPr>
        <w:t>П</w:t>
      </w:r>
      <w:r w:rsidRPr="00430C61">
        <w:rPr>
          <w:rFonts w:ascii="Times New Roman" w:hAnsi="Times New Roman" w:cs="Times New Roman"/>
          <w:sz w:val="28"/>
          <w:szCs w:val="28"/>
        </w:rPr>
        <w:t>олигон уже давно переполнен, поскольку эксплуатируется на протяжении 35 лет и ежегодные объемы вывозимых ТКО превышают расчетные</w:t>
      </w:r>
      <w:r w:rsidR="00AE1D43">
        <w:rPr>
          <w:rFonts w:ascii="Times New Roman" w:hAnsi="Times New Roman" w:cs="Times New Roman"/>
          <w:sz w:val="28"/>
          <w:szCs w:val="28"/>
        </w:rPr>
        <w:t xml:space="preserve"> показатели. В данный момент ведутся работы по возведению нового полигона ТКО вблизи д. Мали.</w:t>
      </w:r>
      <w:r w:rsidRPr="00430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C61" w:rsidRDefault="00430C61" w:rsidP="00DD5BAF">
      <w:pPr>
        <w:tabs>
          <w:tab w:val="left" w:pos="709"/>
          <w:tab w:val="left" w:pos="68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30C61" w:rsidRPr="00430C61" w:rsidRDefault="00430C61" w:rsidP="00DD5BAF">
      <w:pPr>
        <w:tabs>
          <w:tab w:val="left" w:pos="709"/>
          <w:tab w:val="left" w:pos="68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райинспекции                  </w:t>
      </w:r>
      <w:r w:rsidRPr="00430C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713A8">
        <w:rPr>
          <w:rFonts w:ascii="Times New Roman" w:hAnsi="Times New Roman" w:cs="Times New Roman"/>
          <w:sz w:val="28"/>
          <w:szCs w:val="28"/>
        </w:rPr>
        <w:t xml:space="preserve">                             А.К.</w:t>
      </w:r>
      <w:r w:rsidRPr="00430C61">
        <w:rPr>
          <w:rFonts w:ascii="Times New Roman" w:hAnsi="Times New Roman" w:cs="Times New Roman"/>
          <w:sz w:val="28"/>
          <w:szCs w:val="28"/>
        </w:rPr>
        <w:t>Цейко</w:t>
      </w:r>
    </w:p>
    <w:p w:rsidR="00DD5BAF" w:rsidRPr="00BD1425" w:rsidRDefault="00DD5BAF" w:rsidP="00BD14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969" w:rsidRPr="004A519A" w:rsidRDefault="00DA5969" w:rsidP="00BD1425">
      <w:pPr>
        <w:pStyle w:val="newncpi0"/>
        <w:jc w:val="left"/>
        <w:rPr>
          <w:rFonts w:ascii="Arial" w:eastAsiaTheme="minorHAnsi" w:hAnsi="Arial" w:cs="Arial"/>
          <w:b/>
          <w:lang w:eastAsia="en-US"/>
        </w:rPr>
      </w:pPr>
    </w:p>
    <w:sectPr w:rsidR="00DA5969" w:rsidRPr="004A519A" w:rsidSect="00A34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259"/>
    <w:multiLevelType w:val="hybridMultilevel"/>
    <w:tmpl w:val="F410AB46"/>
    <w:lvl w:ilvl="0" w:tplc="8506C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1DA5"/>
    <w:multiLevelType w:val="hybridMultilevel"/>
    <w:tmpl w:val="F0F0B6EE"/>
    <w:lvl w:ilvl="0" w:tplc="F9D2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73065D"/>
    <w:multiLevelType w:val="hybridMultilevel"/>
    <w:tmpl w:val="35EAE13E"/>
    <w:lvl w:ilvl="0" w:tplc="77964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176A66"/>
    <w:multiLevelType w:val="hybridMultilevel"/>
    <w:tmpl w:val="4B6C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958D6"/>
    <w:multiLevelType w:val="hybridMultilevel"/>
    <w:tmpl w:val="E81E6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75A3D"/>
    <w:multiLevelType w:val="hybridMultilevel"/>
    <w:tmpl w:val="DEFE4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FA"/>
    <w:rsid w:val="00017650"/>
    <w:rsid w:val="00047DAA"/>
    <w:rsid w:val="00090448"/>
    <w:rsid w:val="000A3284"/>
    <w:rsid w:val="000B6A03"/>
    <w:rsid w:val="00100C53"/>
    <w:rsid w:val="00113ABD"/>
    <w:rsid w:val="001457EB"/>
    <w:rsid w:val="001607EA"/>
    <w:rsid w:val="00191850"/>
    <w:rsid w:val="0019234F"/>
    <w:rsid w:val="001B63B2"/>
    <w:rsid w:val="001F2871"/>
    <w:rsid w:val="001F3A89"/>
    <w:rsid w:val="00201E82"/>
    <w:rsid w:val="002032A8"/>
    <w:rsid w:val="0020446E"/>
    <w:rsid w:val="00221670"/>
    <w:rsid w:val="00224E52"/>
    <w:rsid w:val="00262A36"/>
    <w:rsid w:val="002679EA"/>
    <w:rsid w:val="002770E5"/>
    <w:rsid w:val="00286CD8"/>
    <w:rsid w:val="00297097"/>
    <w:rsid w:val="002A019E"/>
    <w:rsid w:val="00316342"/>
    <w:rsid w:val="00316475"/>
    <w:rsid w:val="00324039"/>
    <w:rsid w:val="003348C9"/>
    <w:rsid w:val="00345E11"/>
    <w:rsid w:val="003713A8"/>
    <w:rsid w:val="00390A9C"/>
    <w:rsid w:val="003B773D"/>
    <w:rsid w:val="003D372C"/>
    <w:rsid w:val="003E0C9F"/>
    <w:rsid w:val="003E6C3C"/>
    <w:rsid w:val="003F7093"/>
    <w:rsid w:val="00402E19"/>
    <w:rsid w:val="0040693E"/>
    <w:rsid w:val="004131E2"/>
    <w:rsid w:val="00423C0D"/>
    <w:rsid w:val="00430C61"/>
    <w:rsid w:val="004705AB"/>
    <w:rsid w:val="004709EE"/>
    <w:rsid w:val="004907C5"/>
    <w:rsid w:val="00493769"/>
    <w:rsid w:val="004A3F9E"/>
    <w:rsid w:val="004A519A"/>
    <w:rsid w:val="004B6BBB"/>
    <w:rsid w:val="004D6CAA"/>
    <w:rsid w:val="005322FB"/>
    <w:rsid w:val="005433B9"/>
    <w:rsid w:val="00550083"/>
    <w:rsid w:val="00583A4C"/>
    <w:rsid w:val="005D096F"/>
    <w:rsid w:val="005E464D"/>
    <w:rsid w:val="00601011"/>
    <w:rsid w:val="006070A0"/>
    <w:rsid w:val="006134E0"/>
    <w:rsid w:val="00615ACF"/>
    <w:rsid w:val="0062353F"/>
    <w:rsid w:val="0064463E"/>
    <w:rsid w:val="006459DA"/>
    <w:rsid w:val="00650711"/>
    <w:rsid w:val="00654564"/>
    <w:rsid w:val="006770FB"/>
    <w:rsid w:val="0069609B"/>
    <w:rsid w:val="006B1F88"/>
    <w:rsid w:val="006C0B72"/>
    <w:rsid w:val="006F6467"/>
    <w:rsid w:val="0076641C"/>
    <w:rsid w:val="0076653C"/>
    <w:rsid w:val="007939B0"/>
    <w:rsid w:val="007A2727"/>
    <w:rsid w:val="007B6585"/>
    <w:rsid w:val="007D0F0F"/>
    <w:rsid w:val="007D793B"/>
    <w:rsid w:val="00805277"/>
    <w:rsid w:val="00814A33"/>
    <w:rsid w:val="008314CB"/>
    <w:rsid w:val="00866D41"/>
    <w:rsid w:val="00870A23"/>
    <w:rsid w:val="0089727F"/>
    <w:rsid w:val="008A485A"/>
    <w:rsid w:val="008D29B1"/>
    <w:rsid w:val="008D3B64"/>
    <w:rsid w:val="008D566A"/>
    <w:rsid w:val="00915472"/>
    <w:rsid w:val="0095446E"/>
    <w:rsid w:val="00973C67"/>
    <w:rsid w:val="009A2FD5"/>
    <w:rsid w:val="009E52D5"/>
    <w:rsid w:val="009E7E3E"/>
    <w:rsid w:val="00A23971"/>
    <w:rsid w:val="00A347D6"/>
    <w:rsid w:val="00A50F17"/>
    <w:rsid w:val="00A560A9"/>
    <w:rsid w:val="00A61CDA"/>
    <w:rsid w:val="00A74AAA"/>
    <w:rsid w:val="00A845DE"/>
    <w:rsid w:val="00A85924"/>
    <w:rsid w:val="00A91AF6"/>
    <w:rsid w:val="00A97287"/>
    <w:rsid w:val="00AA677E"/>
    <w:rsid w:val="00AB0537"/>
    <w:rsid w:val="00AB6E8F"/>
    <w:rsid w:val="00AC5F44"/>
    <w:rsid w:val="00AD7DFA"/>
    <w:rsid w:val="00AE1D43"/>
    <w:rsid w:val="00AE333C"/>
    <w:rsid w:val="00AF1ACC"/>
    <w:rsid w:val="00B66345"/>
    <w:rsid w:val="00B70AC5"/>
    <w:rsid w:val="00B7221F"/>
    <w:rsid w:val="00B7534C"/>
    <w:rsid w:val="00B75635"/>
    <w:rsid w:val="00B9379B"/>
    <w:rsid w:val="00BA1D32"/>
    <w:rsid w:val="00BB1B13"/>
    <w:rsid w:val="00BD1425"/>
    <w:rsid w:val="00BF6FD1"/>
    <w:rsid w:val="00C15DAD"/>
    <w:rsid w:val="00C203DA"/>
    <w:rsid w:val="00C27429"/>
    <w:rsid w:val="00C27DA6"/>
    <w:rsid w:val="00C30F90"/>
    <w:rsid w:val="00C31AEB"/>
    <w:rsid w:val="00C33BC1"/>
    <w:rsid w:val="00C86F3F"/>
    <w:rsid w:val="00CB039E"/>
    <w:rsid w:val="00CB41AA"/>
    <w:rsid w:val="00CB635E"/>
    <w:rsid w:val="00CC791A"/>
    <w:rsid w:val="00CD1004"/>
    <w:rsid w:val="00D14762"/>
    <w:rsid w:val="00D14DFD"/>
    <w:rsid w:val="00D4114F"/>
    <w:rsid w:val="00D5111C"/>
    <w:rsid w:val="00D5710E"/>
    <w:rsid w:val="00D65598"/>
    <w:rsid w:val="00D75F3C"/>
    <w:rsid w:val="00D80BE1"/>
    <w:rsid w:val="00D97220"/>
    <w:rsid w:val="00DA0E10"/>
    <w:rsid w:val="00DA5969"/>
    <w:rsid w:val="00DD3435"/>
    <w:rsid w:val="00DD3535"/>
    <w:rsid w:val="00DD5BAF"/>
    <w:rsid w:val="00DE4618"/>
    <w:rsid w:val="00DF1429"/>
    <w:rsid w:val="00E04B03"/>
    <w:rsid w:val="00E47061"/>
    <w:rsid w:val="00E715BD"/>
    <w:rsid w:val="00EB1E20"/>
    <w:rsid w:val="00EC4AA3"/>
    <w:rsid w:val="00EE2447"/>
    <w:rsid w:val="00EF41F6"/>
    <w:rsid w:val="00EF64BA"/>
    <w:rsid w:val="00F026B7"/>
    <w:rsid w:val="00F61FA7"/>
    <w:rsid w:val="00F91DD9"/>
    <w:rsid w:val="00FA329A"/>
    <w:rsid w:val="00FC06D7"/>
    <w:rsid w:val="00FC16CC"/>
    <w:rsid w:val="00FD607C"/>
    <w:rsid w:val="00FD72BD"/>
    <w:rsid w:val="00FE2FC0"/>
    <w:rsid w:val="00FF715B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4D"/>
  </w:style>
  <w:style w:type="paragraph" w:styleId="1">
    <w:name w:val="heading 1"/>
    <w:basedOn w:val="a"/>
    <w:link w:val="10"/>
    <w:uiPriority w:val="9"/>
    <w:qFormat/>
    <w:rsid w:val="00DD3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435"/>
    <w:rPr>
      <w:b/>
      <w:bCs/>
    </w:rPr>
  </w:style>
  <w:style w:type="paragraph" w:customStyle="1" w:styleId="table10">
    <w:name w:val="table10"/>
    <w:basedOn w:val="a"/>
    <w:rsid w:val="00204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91547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57EB"/>
    <w:pPr>
      <w:ind w:left="720"/>
      <w:contextualSpacing/>
    </w:pPr>
  </w:style>
  <w:style w:type="table" w:styleId="a6">
    <w:name w:val="Table Grid"/>
    <w:basedOn w:val="a1"/>
    <w:rsid w:val="004A5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30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7025-5482-4906-83EA-69759F71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2017-11-09T08:39:00Z</cp:lastPrinted>
  <dcterms:created xsi:type="dcterms:W3CDTF">2020-12-29T12:02:00Z</dcterms:created>
  <dcterms:modified xsi:type="dcterms:W3CDTF">2021-01-12T06:15:00Z</dcterms:modified>
</cp:coreProperties>
</file>