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03BB2" w14:textId="77777777" w:rsidR="00BE777B" w:rsidRDefault="003B728A" w:rsidP="003B728A">
      <w:pPr>
        <w:pStyle w:val="11"/>
        <w:shd w:val="clear" w:color="auto" w:fill="auto"/>
        <w:ind w:firstLine="0"/>
        <w:jc w:val="center"/>
      </w:pPr>
      <w:r>
        <w:t>БИЛЕТЫ</w:t>
      </w:r>
    </w:p>
    <w:p w14:paraId="2AAEF32F" w14:textId="77777777" w:rsidR="00BE777B" w:rsidRDefault="003B728A" w:rsidP="003B728A">
      <w:pPr>
        <w:pStyle w:val="11"/>
        <w:shd w:val="clear" w:color="auto" w:fill="auto"/>
        <w:spacing w:after="300"/>
        <w:ind w:firstLine="0"/>
        <w:jc w:val="center"/>
      </w:pPr>
      <w:r>
        <w:t>по проверке знаний по вопросам устройства, технической эксплуатации и</w:t>
      </w:r>
      <w:r>
        <w:br/>
        <w:t xml:space="preserve">безопасности при эксплуатации </w:t>
      </w:r>
      <w:proofErr w:type="spellStart"/>
      <w:r>
        <w:t>теплоустановок</w:t>
      </w:r>
      <w:proofErr w:type="spellEnd"/>
      <w:r>
        <w:t xml:space="preserve"> и тепловых сетей</w:t>
      </w:r>
      <w:r>
        <w:br/>
        <w:t>путем устного опроса в комиссиях филиала государственного учреждения</w:t>
      </w:r>
      <w:r>
        <w:br/>
        <w:t>«Государственный энергетический и газовый надзор» по Гродненской</w:t>
      </w:r>
      <w:r>
        <w:br/>
        <w:t>области у лиц, ответственных за тепловое хозяйство организаций, которые не</w:t>
      </w:r>
      <w:r>
        <w:br/>
        <w:t>могут организовать комиссию и не имеют вышестоящей организации</w:t>
      </w:r>
    </w:p>
    <w:p w14:paraId="14B40B8C" w14:textId="77777777" w:rsidR="00BE777B" w:rsidRDefault="003B728A" w:rsidP="003B728A">
      <w:pPr>
        <w:pStyle w:val="32"/>
        <w:keepNext/>
        <w:keepLines/>
        <w:shd w:val="clear" w:color="auto" w:fill="auto"/>
        <w:jc w:val="both"/>
      </w:pPr>
      <w:bookmarkStart w:id="0" w:name="bookmark14"/>
      <w:bookmarkStart w:id="1" w:name="bookmark15"/>
      <w:r>
        <w:t>БИЛЕТ № 1</w:t>
      </w:r>
      <w:bookmarkEnd w:id="0"/>
      <w:bookmarkEnd w:id="1"/>
    </w:p>
    <w:p w14:paraId="5A2BB98C" w14:textId="7F879B68" w:rsidR="00BE777B" w:rsidRDefault="003B728A" w:rsidP="00C168E2">
      <w:pPr>
        <w:pStyle w:val="11"/>
        <w:numPr>
          <w:ilvl w:val="0"/>
          <w:numId w:val="7"/>
        </w:numPr>
        <w:shd w:val="clear" w:color="auto" w:fill="auto"/>
        <w:ind w:firstLine="840"/>
        <w:jc w:val="both"/>
      </w:pPr>
      <w:r>
        <w:t xml:space="preserve">На кого распространяются требования ТКП 458-2023 (33240) Правила технической эксплуатации </w:t>
      </w:r>
      <w:proofErr w:type="spellStart"/>
      <w:r>
        <w:t>теплоустановок</w:t>
      </w:r>
      <w:proofErr w:type="spellEnd"/>
      <w:r>
        <w:t xml:space="preserve"> и тепловых сетей потребителей? </w:t>
      </w:r>
      <w:r>
        <w:rPr>
          <w:i/>
          <w:iCs/>
        </w:rPr>
        <w:t>(раздел 1 ТКП 458-2023*)</w:t>
      </w:r>
    </w:p>
    <w:p w14:paraId="5A7A18D5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ind w:firstLine="760"/>
        <w:jc w:val="both"/>
      </w:pPr>
      <w:r>
        <w:t xml:space="preserve">Что обязано обеспечить лицо, ответственное за тепловое хозяйство организации (структурного подразделения организации)? </w:t>
      </w:r>
      <w:r>
        <w:rPr>
          <w:i/>
          <w:iCs/>
        </w:rPr>
        <w:t>(п. 4.8 ТКП 458- 2023)</w:t>
      </w:r>
    </w:p>
    <w:p w14:paraId="19178F94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ind w:firstLine="760"/>
        <w:jc w:val="both"/>
      </w:pPr>
      <w:r>
        <w:t xml:space="preserve">Какая документация должна быть составлена и постоянно храниться на каждую </w:t>
      </w:r>
      <w:proofErr w:type="spellStart"/>
      <w:r>
        <w:t>теплоустановку</w:t>
      </w:r>
      <w:proofErr w:type="spellEnd"/>
      <w:r>
        <w:t xml:space="preserve">? </w:t>
      </w:r>
      <w:r>
        <w:rPr>
          <w:i/>
          <w:iCs/>
        </w:rPr>
        <w:t>(п. 7.1 ТКП 458-2023)</w:t>
      </w:r>
    </w:p>
    <w:p w14:paraId="37EBDF55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ind w:firstLine="760"/>
        <w:jc w:val="both"/>
      </w:pPr>
      <w:r>
        <w:t xml:space="preserve">На каком расстоянии от проекции на поверхность земли края строительной конструкции тепловой сети или оболочки изоляции трубопроводов при </w:t>
      </w:r>
      <w:proofErr w:type="spellStart"/>
      <w:r>
        <w:t>бесканальной</w:t>
      </w:r>
      <w:proofErr w:type="spellEnd"/>
      <w:r>
        <w:t xml:space="preserve"> прокладке не допускается возведение строений, складирование, посадка деревьев и многолетних кустарников? </w:t>
      </w:r>
      <w:r>
        <w:rPr>
          <w:i/>
          <w:iCs/>
        </w:rPr>
        <w:t>(п. 11.26 ТКП 458-2023)</w:t>
      </w:r>
    </w:p>
    <w:p w14:paraId="6EE38D0D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071"/>
        </w:tabs>
        <w:ind w:firstLine="760"/>
        <w:jc w:val="both"/>
      </w:pPr>
      <w:r>
        <w:t xml:space="preserve">С какой периодичностью тепловые сети подвергаются испытаниям на расчетную температуру? </w:t>
      </w:r>
      <w:r>
        <w:rPr>
          <w:i/>
          <w:iCs/>
        </w:rPr>
        <w:t>(п. 11.4 ТКП 458-2023)</w:t>
      </w:r>
    </w:p>
    <w:p w14:paraId="2AA72F60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061"/>
        </w:tabs>
        <w:ind w:firstLine="760"/>
        <w:jc w:val="both"/>
      </w:pPr>
      <w:r>
        <w:t xml:space="preserve">В каком случае проводятся внеочередные гидравлические испытания и внутренние осмотры </w:t>
      </w:r>
      <w:proofErr w:type="spellStart"/>
      <w:r>
        <w:t>теплоустановок</w:t>
      </w:r>
      <w:proofErr w:type="spellEnd"/>
      <w:r>
        <w:t xml:space="preserve">? </w:t>
      </w:r>
      <w:r>
        <w:rPr>
          <w:i/>
          <w:iCs/>
        </w:rPr>
        <w:t>(п. 12.6 ТКП 458-2023)</w:t>
      </w:r>
    </w:p>
    <w:p w14:paraId="6AD12EE5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spacing w:line="266" w:lineRule="auto"/>
        <w:ind w:firstLine="760"/>
        <w:jc w:val="both"/>
      </w:pPr>
      <w:r>
        <w:t xml:space="preserve">Каким персоналом должна осуществляться эксплуатация тепловых пунктов? </w:t>
      </w:r>
      <w:r>
        <w:rPr>
          <w:i/>
          <w:iCs/>
        </w:rPr>
        <w:t>(п. 13.4 ТКП 458-2023)</w:t>
      </w:r>
    </w:p>
    <w:p w14:paraId="7600E9CB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spacing w:line="257" w:lineRule="auto"/>
        <w:ind w:firstLine="760"/>
        <w:jc w:val="both"/>
      </w:pPr>
      <w:r>
        <w:t xml:space="preserve">Каким давлением испытываются системы отопления с чугунными отопительными приборами? </w:t>
      </w:r>
      <w:r>
        <w:rPr>
          <w:i/>
          <w:iCs/>
        </w:rPr>
        <w:t>(п. 17.5 ТКП 458-2023)</w:t>
      </w:r>
    </w:p>
    <w:p w14:paraId="1C161273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046"/>
        </w:tabs>
        <w:spacing w:line="266" w:lineRule="auto"/>
        <w:ind w:firstLine="760"/>
        <w:jc w:val="both"/>
      </w:pPr>
      <w:r>
        <w:t xml:space="preserve">Кто осуществляет метрологическую оценку средств измерений? </w:t>
      </w:r>
      <w:r>
        <w:rPr>
          <w:i/>
          <w:iCs/>
        </w:rPr>
        <w:t>(п. 27.2 ТКП 458-2023)</w:t>
      </w:r>
    </w:p>
    <w:p w14:paraId="15CE8971" w14:textId="43EE02AD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205"/>
        </w:tabs>
        <w:ind w:firstLine="760"/>
        <w:jc w:val="both"/>
      </w:pPr>
      <w:r>
        <w:t xml:space="preserve">На основании каких документов проводятся работы на </w:t>
      </w:r>
      <w:r w:rsidR="00C168E2">
        <w:t>тепло установках</w:t>
      </w:r>
      <w:bookmarkStart w:id="2" w:name="_GoBack"/>
      <w:bookmarkEnd w:id="2"/>
      <w:r>
        <w:t xml:space="preserve"> и тепловых сетях? </w:t>
      </w:r>
      <w:r>
        <w:rPr>
          <w:i/>
          <w:iCs/>
        </w:rPr>
        <w:t>(п. 5.1 ТКП 459-2012*)</w:t>
      </w:r>
    </w:p>
    <w:p w14:paraId="2F7B685A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196"/>
        </w:tabs>
        <w:ind w:firstLine="780"/>
        <w:jc w:val="both"/>
      </w:pPr>
      <w:r>
        <w:t xml:space="preserve">При выполнении каких видов работ применяют требования ТКП 459-2012 (02230) Правила техники безопасности при эксплуатации </w:t>
      </w:r>
      <w:proofErr w:type="spellStart"/>
      <w:r>
        <w:t>теплоустановок</w:t>
      </w:r>
      <w:proofErr w:type="spellEnd"/>
      <w:r>
        <w:t xml:space="preserve"> и тепловых сетей потребителей? </w:t>
      </w:r>
      <w:r>
        <w:rPr>
          <w:i/>
          <w:iCs/>
        </w:rPr>
        <w:t>(раздел 1 ТКП 459-2012)</w:t>
      </w:r>
    </w:p>
    <w:p w14:paraId="2C5F164B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196"/>
        </w:tabs>
        <w:ind w:firstLine="780"/>
        <w:jc w:val="both"/>
      </w:pPr>
      <w:r>
        <w:t xml:space="preserve">Какие теплоизоляционные работы разрешается производить на работающем оборудовании? </w:t>
      </w:r>
      <w:r>
        <w:rPr>
          <w:i/>
          <w:iCs/>
        </w:rPr>
        <w:t>(п. 13.1 ТКП 459-2012)</w:t>
      </w:r>
    </w:p>
    <w:p w14:paraId="56E70DAB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186"/>
        </w:tabs>
        <w:ind w:firstLine="780"/>
        <w:jc w:val="both"/>
      </w:pPr>
      <w:r>
        <w:t xml:space="preserve">Что устанавливают Правила подготовки организаций к отопительному сезону, его проведения и завершения? </w:t>
      </w:r>
      <w:r>
        <w:rPr>
          <w:i/>
          <w:iCs/>
        </w:rPr>
        <w:t>(п. 1 Правил по ОЗП*)</w:t>
      </w:r>
    </w:p>
    <w:p w14:paraId="79042B77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186"/>
        </w:tabs>
        <w:ind w:firstLine="780"/>
        <w:jc w:val="both"/>
      </w:pPr>
      <w:r>
        <w:t xml:space="preserve">Когда назначается комиссия по проверке выполнения условий готовности потребителей тепловой энергии к работе в осенне-зимний период? </w:t>
      </w:r>
      <w:r>
        <w:rPr>
          <w:i/>
          <w:iCs/>
        </w:rPr>
        <w:t>(п. 34 Правил по ОЗП)</w:t>
      </w:r>
    </w:p>
    <w:p w14:paraId="300465F9" w14:textId="77777777" w:rsidR="00BE777B" w:rsidRDefault="003B728A" w:rsidP="003B728A">
      <w:pPr>
        <w:pStyle w:val="11"/>
        <w:numPr>
          <w:ilvl w:val="0"/>
          <w:numId w:val="7"/>
        </w:numPr>
        <w:shd w:val="clear" w:color="auto" w:fill="auto"/>
        <w:tabs>
          <w:tab w:val="left" w:pos="1196"/>
        </w:tabs>
        <w:spacing w:after="320"/>
        <w:ind w:firstLine="780"/>
        <w:jc w:val="both"/>
      </w:pPr>
      <w:r>
        <w:lastRenderedPageBreak/>
        <w:t xml:space="preserve">При каких условиях производится включение отопления в детских дошкольных, школьных, лечебно-профилактических, медицинских учреждениях, учреждениях социального обеспечения, специализированных учебно-спортивных учреждениях, музеях, государственных архивах, библиотеках, гостиницах? </w:t>
      </w:r>
      <w:r>
        <w:rPr>
          <w:i/>
          <w:iCs/>
        </w:rPr>
        <w:t>(п. 42 Правил по ОЗП)</w:t>
      </w:r>
    </w:p>
    <w:p w14:paraId="33C8D11B" w14:textId="77777777" w:rsidR="00BE777B" w:rsidRDefault="003B728A" w:rsidP="003B728A">
      <w:pPr>
        <w:pStyle w:val="11"/>
        <w:shd w:val="clear" w:color="auto" w:fill="auto"/>
        <w:ind w:firstLine="0"/>
        <w:jc w:val="both"/>
      </w:pPr>
      <w:r>
        <w:rPr>
          <w:i/>
          <w:iCs/>
        </w:rPr>
        <w:t>^Примечание:</w:t>
      </w:r>
    </w:p>
    <w:p w14:paraId="3A0AD5DF" w14:textId="77777777" w:rsidR="00BE777B" w:rsidRDefault="003B728A" w:rsidP="003B728A">
      <w:pPr>
        <w:pStyle w:val="11"/>
        <w:shd w:val="clear" w:color="auto" w:fill="auto"/>
        <w:tabs>
          <w:tab w:val="left" w:pos="5337"/>
        </w:tabs>
        <w:ind w:firstLine="740"/>
        <w:jc w:val="both"/>
      </w:pPr>
      <w:r>
        <w:rPr>
          <w:i/>
          <w:iCs/>
        </w:rPr>
        <w:t>ТКП 458-2023 (ТКП 458-2023</w:t>
      </w:r>
      <w:r>
        <w:rPr>
          <w:i/>
          <w:iCs/>
        </w:rPr>
        <w:tab/>
        <w:t>(33240) Правила технической</w:t>
      </w:r>
    </w:p>
    <w:p w14:paraId="4CBB966A" w14:textId="77777777" w:rsidR="00BE777B" w:rsidRDefault="003B728A" w:rsidP="003B728A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27 апреля 2023 г. № 17);</w:t>
      </w:r>
    </w:p>
    <w:p w14:paraId="53864882" w14:textId="77777777" w:rsidR="00BE777B" w:rsidRDefault="003B728A" w:rsidP="003B728A">
      <w:pPr>
        <w:pStyle w:val="11"/>
        <w:shd w:val="clear" w:color="auto" w:fill="auto"/>
        <w:ind w:firstLine="780"/>
        <w:jc w:val="both"/>
      </w:pPr>
      <w:r>
        <w:rPr>
          <w:i/>
          <w:iCs/>
        </w:rPr>
        <w:t xml:space="preserve">ТКП 459-2012 (ТКП 459-2012 (02230) Правила техники безопасности при 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26 декабря 2012 г. № 66);</w:t>
      </w:r>
    </w:p>
    <w:p w14:paraId="6198818F" w14:textId="77777777" w:rsidR="00BE777B" w:rsidRDefault="003B728A" w:rsidP="003B728A">
      <w:pPr>
        <w:pStyle w:val="11"/>
        <w:shd w:val="clear" w:color="auto" w:fill="auto"/>
        <w:ind w:firstLine="780"/>
        <w:jc w:val="both"/>
        <w:sectPr w:rsidR="00BE777B">
          <w:headerReference w:type="default" r:id="rId7"/>
          <w:footerReference w:type="default" r:id="rId8"/>
          <w:footnotePr>
            <w:numFmt w:val="chicago"/>
          </w:footnotePr>
          <w:pgSz w:w="11900" w:h="16840"/>
          <w:pgMar w:top="1194" w:right="972" w:bottom="1481" w:left="1410" w:header="766" w:footer="1053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Правила по ОЗП (Правила подготовки организаций к отопительному сезону, его проведения и завершения, утвержденные постановлением Совета Министров Республики Беларусь от 14 мая 2020 г. № 286).</w:t>
      </w:r>
    </w:p>
    <w:p w14:paraId="32AF3F17" w14:textId="77777777" w:rsidR="00BE777B" w:rsidRDefault="003B728A" w:rsidP="003B728A">
      <w:pPr>
        <w:pStyle w:val="32"/>
        <w:keepNext/>
        <w:keepLines/>
        <w:shd w:val="clear" w:color="auto" w:fill="auto"/>
        <w:jc w:val="both"/>
      </w:pPr>
      <w:bookmarkStart w:id="3" w:name="bookmark16"/>
      <w:bookmarkStart w:id="4" w:name="bookmark17"/>
      <w:r>
        <w:lastRenderedPageBreak/>
        <w:t>БИЛЕТ № 2</w:t>
      </w:r>
      <w:bookmarkEnd w:id="3"/>
      <w:bookmarkEnd w:id="4"/>
    </w:p>
    <w:p w14:paraId="08141DAA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После какой проверки знаний назначаются лица, ответственные за тепловое хозяйство организации и ее структурных подразделений? </w:t>
      </w:r>
      <w:r>
        <w:rPr>
          <w:i/>
          <w:iCs/>
        </w:rPr>
        <w:t>(п. 4.5 ТКП 458-2023*)</w:t>
      </w:r>
    </w:p>
    <w:p w14:paraId="06C2C11A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В каком случае обязанности лица, ответственного за тепловое хозяйство, может исполнять руководитель (технический руководитель) такой организации? </w:t>
      </w:r>
      <w:r>
        <w:rPr>
          <w:i/>
          <w:iCs/>
        </w:rPr>
        <w:t>(и. 4.6 ТКП 458-2023)</w:t>
      </w:r>
    </w:p>
    <w:p w14:paraId="7876BAB7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С какой периодичностью должны </w:t>
      </w:r>
      <w:proofErr w:type="spellStart"/>
      <w:r>
        <w:t>переутверждаться</w:t>
      </w:r>
      <w:proofErr w:type="spellEnd"/>
      <w:r>
        <w:t xml:space="preserve"> оперативные схемы? </w:t>
      </w:r>
      <w:r>
        <w:rPr>
          <w:i/>
          <w:iCs/>
        </w:rPr>
        <w:t>(п. 7.6 ТКП 458-2023)</w:t>
      </w:r>
    </w:p>
    <w:p w14:paraId="7DE5E820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Каким давлением осуществляются гидравлические испытания тепловых сетей? </w:t>
      </w:r>
      <w:r>
        <w:rPr>
          <w:i/>
          <w:iCs/>
        </w:rPr>
        <w:t>(п. 11.6 ТКП 458-2023)</w:t>
      </w:r>
    </w:p>
    <w:p w14:paraId="78071852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058"/>
        </w:tabs>
        <w:ind w:firstLine="760"/>
        <w:jc w:val="both"/>
      </w:pPr>
      <w:r>
        <w:t xml:space="preserve">Кто утверждает список персонала, которому выдаются ключи от помещений тепловых пунктов? </w:t>
      </w:r>
      <w:r>
        <w:rPr>
          <w:i/>
          <w:iCs/>
        </w:rPr>
        <w:t>(п. 13.19 ТКП 458-2023)</w:t>
      </w:r>
    </w:p>
    <w:p w14:paraId="433CF601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058"/>
        </w:tabs>
        <w:ind w:firstLine="760"/>
        <w:jc w:val="both"/>
      </w:pPr>
      <w:r>
        <w:t xml:space="preserve">В каком случае система горячего водоснабжения считается выдержавшей гидравлические испытания? </w:t>
      </w:r>
      <w:r>
        <w:rPr>
          <w:i/>
          <w:iCs/>
        </w:rPr>
        <w:t>(п. 17.7 ТКП 458-2023)</w:t>
      </w:r>
    </w:p>
    <w:p w14:paraId="14B653B7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062"/>
        </w:tabs>
        <w:ind w:firstLine="760"/>
        <w:jc w:val="both"/>
      </w:pPr>
      <w:r>
        <w:t xml:space="preserve">Каким давлением проводятся гидравлические испытания трубопроводов и оборудования тепловых пунктов с </w:t>
      </w:r>
      <w:proofErr w:type="spellStart"/>
      <w:r>
        <w:t>безэлеваторными</w:t>
      </w:r>
      <w:proofErr w:type="spellEnd"/>
      <w:r>
        <w:t xml:space="preserve"> узлами? </w:t>
      </w:r>
      <w:r>
        <w:rPr>
          <w:i/>
          <w:iCs/>
        </w:rPr>
        <w:t>(п. 17.5 ТКП 458-2023)</w:t>
      </w:r>
    </w:p>
    <w:p w14:paraId="31B654AB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066"/>
        </w:tabs>
        <w:ind w:firstLine="760"/>
        <w:jc w:val="both"/>
      </w:pPr>
      <w:r>
        <w:t xml:space="preserve">В каких случаях средства измерений, применяемые на </w:t>
      </w:r>
      <w:proofErr w:type="spellStart"/>
      <w:r>
        <w:t>теплоустановках</w:t>
      </w:r>
      <w:proofErr w:type="spellEnd"/>
      <w:r>
        <w:t xml:space="preserve"> и в тепловых сетях, допускаются к применению? </w:t>
      </w:r>
      <w:r>
        <w:rPr>
          <w:i/>
          <w:iCs/>
        </w:rPr>
        <w:t>(п. 27.4 ТКП 458-2023)</w:t>
      </w:r>
    </w:p>
    <w:p w14:paraId="3ADAFF02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Кто несет ответственность за сохранность </w:t>
      </w:r>
      <w:proofErr w:type="spellStart"/>
      <w:r>
        <w:t>КИПиА</w:t>
      </w:r>
      <w:proofErr w:type="spellEnd"/>
      <w:r>
        <w:t xml:space="preserve"> в структурных подразделениях организации? </w:t>
      </w:r>
      <w:r>
        <w:rPr>
          <w:i/>
          <w:iCs/>
        </w:rPr>
        <w:t>(п. 27.14 ТКП 458-2023)</w:t>
      </w:r>
    </w:p>
    <w:p w14:paraId="7E75D63A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195"/>
        </w:tabs>
        <w:ind w:firstLine="760"/>
        <w:jc w:val="both"/>
      </w:pPr>
      <w:r>
        <w:t xml:space="preserve">Кто утверждает перечни работ, выполняемых по нарядам-допускам и по распоряжениям? </w:t>
      </w:r>
      <w:r>
        <w:rPr>
          <w:i/>
          <w:iCs/>
        </w:rPr>
        <w:t>(п. 5.1, 5.2 ТКП 459-2012*)</w:t>
      </w:r>
    </w:p>
    <w:p w14:paraId="09A85B7F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195"/>
        </w:tabs>
        <w:ind w:firstLine="760"/>
        <w:jc w:val="both"/>
      </w:pPr>
      <w:r>
        <w:t xml:space="preserve">Каким образом необходимо отключить систему теплопотребления для производства ремонта и смены оборудования на тепловом пункте при температуре теплоносителя в тепловой сети выше 75 °C? (и. </w:t>
      </w:r>
      <w:r>
        <w:rPr>
          <w:i/>
          <w:iCs/>
        </w:rPr>
        <w:t>12.32 ТКП 459- 2012)</w:t>
      </w:r>
    </w:p>
    <w:p w14:paraId="1ACAC452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195"/>
        </w:tabs>
        <w:ind w:firstLine="760"/>
        <w:jc w:val="both"/>
      </w:pPr>
      <w:r>
        <w:t xml:space="preserve">Что необходимо сделать перед началом работ на оборудовании и тепловых сетях, подлежащих теплоизоляции? </w:t>
      </w:r>
      <w:r>
        <w:rPr>
          <w:i/>
          <w:iCs/>
        </w:rPr>
        <w:t>(п. 13.2 ТКП 459-2012)</w:t>
      </w:r>
    </w:p>
    <w:p w14:paraId="6FDA4591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199"/>
        </w:tabs>
        <w:ind w:firstLine="760"/>
        <w:jc w:val="both"/>
      </w:pPr>
      <w:r>
        <w:t xml:space="preserve">Каким образом оформляют и регистрируют паспорта готовности теплоисточника и паспорта готовности потребителя организации, у которых имеются объекты, в том числе с теплоисточниками, тепловыми сетями, в разных административно-территориальных единицах (районах)? (и. </w:t>
      </w:r>
      <w:r>
        <w:rPr>
          <w:i/>
          <w:iCs/>
        </w:rPr>
        <w:t>8 Правил по ОЗП*)</w:t>
      </w:r>
    </w:p>
    <w:p w14:paraId="23ABCC54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192"/>
        </w:tabs>
        <w:ind w:firstLine="760"/>
        <w:jc w:val="both"/>
      </w:pPr>
      <w:r>
        <w:t xml:space="preserve">Кто в обязательном порядке включается в состав комиссии по проверке выполнения условий готовности потребителей к работе в осенне- зимний период для жилищного фонда, не находящегося на обслуживании организаций, входящих в систему Министерства жилищно-коммунального хозяйства? </w:t>
      </w:r>
      <w:r>
        <w:rPr>
          <w:i/>
          <w:iCs/>
        </w:rPr>
        <w:t>(п. 34 Правил по ОЗП)</w:t>
      </w:r>
    </w:p>
    <w:p w14:paraId="10CA87B6" w14:textId="77777777" w:rsidR="00BE777B" w:rsidRDefault="003B728A" w:rsidP="003B728A">
      <w:pPr>
        <w:pStyle w:val="11"/>
        <w:numPr>
          <w:ilvl w:val="0"/>
          <w:numId w:val="8"/>
        </w:numPr>
        <w:shd w:val="clear" w:color="auto" w:fill="auto"/>
        <w:tabs>
          <w:tab w:val="left" w:pos="1195"/>
        </w:tabs>
        <w:ind w:firstLine="760"/>
        <w:jc w:val="both"/>
      </w:pPr>
      <w:r>
        <w:t xml:space="preserve">При каких условиях производится включение отопления в жилищном фонде, общежитиях, учреждениях образования (за исключением детских дошкольных и школьных учреждений), театрах, общегородских банях? </w:t>
      </w:r>
      <w:r>
        <w:rPr>
          <w:i/>
          <w:iCs/>
        </w:rPr>
        <w:t>(п. 42 Правил по ОЗП)</w:t>
      </w:r>
    </w:p>
    <w:p w14:paraId="44C518C0" w14:textId="77777777" w:rsidR="00BE777B" w:rsidRDefault="003B728A" w:rsidP="003B728A">
      <w:pPr>
        <w:pStyle w:val="11"/>
        <w:shd w:val="clear" w:color="auto" w:fill="auto"/>
        <w:ind w:firstLine="0"/>
        <w:jc w:val="both"/>
      </w:pPr>
      <w:r>
        <w:rPr>
          <w:i/>
          <w:iCs/>
        </w:rPr>
        <w:lastRenderedPageBreak/>
        <w:t>"^Примечание:</w:t>
      </w:r>
    </w:p>
    <w:p w14:paraId="58534A1A" w14:textId="77777777" w:rsidR="00BE777B" w:rsidRDefault="003B728A" w:rsidP="003B728A">
      <w:pPr>
        <w:pStyle w:val="11"/>
        <w:shd w:val="clear" w:color="auto" w:fill="auto"/>
        <w:tabs>
          <w:tab w:val="left" w:pos="5337"/>
        </w:tabs>
        <w:ind w:firstLine="740"/>
        <w:jc w:val="both"/>
      </w:pPr>
      <w:r>
        <w:rPr>
          <w:i/>
          <w:iCs/>
        </w:rPr>
        <w:t>ТКП 458-2023 (ТКП 458-2023</w:t>
      </w:r>
      <w:r>
        <w:rPr>
          <w:i/>
          <w:iCs/>
        </w:rPr>
        <w:tab/>
        <w:t>(33240) Правила технической</w:t>
      </w:r>
    </w:p>
    <w:p w14:paraId="0E4EA4CF" w14:textId="77777777" w:rsidR="00BE777B" w:rsidRDefault="003B728A" w:rsidP="003B728A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27 апреля 2023 г. № 17);</w:t>
      </w:r>
    </w:p>
    <w:p w14:paraId="7A15591C" w14:textId="77777777" w:rsidR="00BE777B" w:rsidRDefault="003B728A" w:rsidP="003B728A">
      <w:pPr>
        <w:pStyle w:val="11"/>
        <w:shd w:val="clear" w:color="auto" w:fill="auto"/>
        <w:ind w:firstLine="760"/>
        <w:jc w:val="both"/>
      </w:pPr>
      <w:r>
        <w:rPr>
          <w:i/>
          <w:iCs/>
        </w:rPr>
        <w:t xml:space="preserve">ТКП 459-2012 (ТКП 459-2012 (02230) Правила техники безопасности при 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26 декабря 2012 г. № 66);</w:t>
      </w:r>
    </w:p>
    <w:p w14:paraId="2008850E" w14:textId="77777777" w:rsidR="00BE777B" w:rsidRDefault="003B728A" w:rsidP="003B728A">
      <w:pPr>
        <w:pStyle w:val="11"/>
        <w:shd w:val="clear" w:color="auto" w:fill="auto"/>
        <w:ind w:firstLine="760"/>
        <w:jc w:val="both"/>
        <w:sectPr w:rsidR="00BE777B">
          <w:footnotePr>
            <w:numFmt w:val="chicago"/>
          </w:footnotePr>
          <w:pgSz w:w="11900" w:h="16840"/>
          <w:pgMar w:top="1220" w:right="1025" w:bottom="844" w:left="1357" w:header="792" w:footer="416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Правила по ОЗП (Правила подготовки организаций к отопительному сезону, его проведения и завершения, утвержденные постановлением Совета Министров Республики Беларусь от 14 мая 2020 г. № 286).</w:t>
      </w:r>
    </w:p>
    <w:p w14:paraId="01E5238F" w14:textId="77777777" w:rsidR="00BE777B" w:rsidRDefault="003B728A" w:rsidP="003B728A">
      <w:pPr>
        <w:pStyle w:val="32"/>
        <w:keepNext/>
        <w:keepLines/>
        <w:shd w:val="clear" w:color="auto" w:fill="auto"/>
        <w:jc w:val="both"/>
      </w:pPr>
      <w:bookmarkStart w:id="5" w:name="bookmark18"/>
      <w:bookmarkStart w:id="6" w:name="bookmark19"/>
      <w:r>
        <w:lastRenderedPageBreak/>
        <w:t>БИЛЕТ № 3</w:t>
      </w:r>
      <w:bookmarkEnd w:id="5"/>
      <w:bookmarkEnd w:id="6"/>
    </w:p>
    <w:p w14:paraId="4E91E4A3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049"/>
        </w:tabs>
        <w:ind w:firstLine="740"/>
        <w:jc w:val="both"/>
      </w:pPr>
      <w:r>
        <w:t xml:space="preserve">Дайте определение термину: тепловой узел. </w:t>
      </w:r>
      <w:r>
        <w:rPr>
          <w:i/>
          <w:iCs/>
        </w:rPr>
        <w:t>(п. 3.21 ТКП 458-2023*)</w:t>
      </w:r>
    </w:p>
    <w:p w14:paraId="4DFD2A31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ind w:firstLine="760"/>
        <w:jc w:val="both"/>
      </w:pPr>
      <w:r>
        <w:t xml:space="preserve">Какие обязательные формы работы с административно-техническим персоналом? </w:t>
      </w:r>
      <w:r>
        <w:rPr>
          <w:i/>
          <w:iCs/>
        </w:rPr>
        <w:t>(и. 5.3 ТКП 458-2023)</w:t>
      </w:r>
    </w:p>
    <w:p w14:paraId="044876A4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061"/>
        </w:tabs>
        <w:ind w:firstLine="760"/>
        <w:jc w:val="both"/>
      </w:pPr>
      <w:r>
        <w:t xml:space="preserve">В течение какого времени со дня подписания распорядительного документа о возложении обязанностей лица, ответственного за тепловое хозяйство, на обслуживаемых объектах теплопотребления на работника специализированной организации в территориальное подразделение органа </w:t>
      </w:r>
      <w:proofErr w:type="spellStart"/>
      <w:r>
        <w:t>госэнергогазнадзора</w:t>
      </w:r>
      <w:proofErr w:type="spellEnd"/>
      <w:r>
        <w:t xml:space="preserve"> передается копия распорядительного документа вместе с копией договора на обслуживание </w:t>
      </w:r>
      <w:proofErr w:type="spellStart"/>
      <w:r>
        <w:t>теплоустановок</w:t>
      </w:r>
      <w:proofErr w:type="spellEnd"/>
      <w:r>
        <w:t xml:space="preserve"> и тепловых сетей? </w:t>
      </w:r>
      <w:r>
        <w:rPr>
          <w:i/>
          <w:iCs/>
        </w:rPr>
        <w:t>(п. 4.7 ТКП 458-2023)</w:t>
      </w:r>
    </w:p>
    <w:p w14:paraId="6AFC2713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040"/>
        </w:tabs>
        <w:ind w:firstLine="760"/>
        <w:jc w:val="both"/>
      </w:pPr>
      <w:r>
        <w:t xml:space="preserve">Что должно быть указано на арматуре трубопроводов тепловой сети? </w:t>
      </w:r>
      <w:r>
        <w:rPr>
          <w:i/>
          <w:iCs/>
        </w:rPr>
        <w:t>(п. 10.3 ТКП458-2023)</w:t>
      </w:r>
    </w:p>
    <w:p w14:paraId="6673F844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065"/>
        </w:tabs>
        <w:ind w:firstLine="760"/>
        <w:jc w:val="both"/>
      </w:pPr>
      <w:r>
        <w:t xml:space="preserve">Какая периодичность обходов (осмотров) тепловых сетей, тепловых пунктов, систем теплопотребления? </w:t>
      </w:r>
      <w:r>
        <w:rPr>
          <w:i/>
          <w:iCs/>
        </w:rPr>
        <w:t>(и. 11.18 ТКП 458-2023)</w:t>
      </w:r>
    </w:p>
    <w:p w14:paraId="0A0825FE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058"/>
        </w:tabs>
        <w:ind w:firstLine="760"/>
        <w:jc w:val="both"/>
      </w:pPr>
      <w:r>
        <w:t xml:space="preserve">Какие показатели должна содержать техническая характеристика </w:t>
      </w:r>
      <w:proofErr w:type="spellStart"/>
      <w:r>
        <w:t>водоподогревателя</w:t>
      </w:r>
      <w:proofErr w:type="spellEnd"/>
      <w:r>
        <w:t xml:space="preserve"> в руководстве (инструкции) по эксплуатации? </w:t>
      </w:r>
      <w:r>
        <w:rPr>
          <w:i/>
          <w:iCs/>
        </w:rPr>
        <w:t>(п. 15.1 ТКП 458-2023)</w:t>
      </w:r>
    </w:p>
    <w:p w14:paraId="75A63A37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061"/>
        </w:tabs>
        <w:ind w:firstLine="760"/>
        <w:jc w:val="both"/>
      </w:pPr>
      <w:r>
        <w:t xml:space="preserve">С какой периодичностью во время эксплуатации подогреватели подвергаются рабочей проверке на плотность путем химического анализа воды (конденсата) или по показаниям манометра? </w:t>
      </w:r>
      <w:r>
        <w:rPr>
          <w:i/>
          <w:iCs/>
        </w:rPr>
        <w:t>(п. 15.6 ТКП 458-2023)</w:t>
      </w:r>
    </w:p>
    <w:p w14:paraId="051451FC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065"/>
        </w:tabs>
        <w:ind w:firstLine="760"/>
        <w:jc w:val="both"/>
      </w:pPr>
      <w:r>
        <w:t xml:space="preserve">Какой должен быть расход воды при проведении гидравлической промывки отопительных систем, трубопроводов и калориферов систем вентиляции? </w:t>
      </w:r>
      <w:r>
        <w:rPr>
          <w:i/>
          <w:iCs/>
        </w:rPr>
        <w:t>(п. 17.4 ТКП 458-2023)</w:t>
      </w:r>
    </w:p>
    <w:p w14:paraId="7799E9B7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043"/>
        </w:tabs>
        <w:ind w:firstLine="760"/>
        <w:jc w:val="both"/>
      </w:pPr>
      <w:r>
        <w:t xml:space="preserve">В каких случаях манометры не допускаются к применению? </w:t>
      </w:r>
      <w:r>
        <w:rPr>
          <w:i/>
          <w:iCs/>
        </w:rPr>
        <w:t>(п. 27.16 ТКП 458-2023)</w:t>
      </w:r>
    </w:p>
    <w:p w14:paraId="66A80205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60"/>
        <w:jc w:val="both"/>
      </w:pPr>
      <w:r>
        <w:t xml:space="preserve">Какие организационные мероприятия, обеспечивают безопасность работ на </w:t>
      </w:r>
      <w:proofErr w:type="spellStart"/>
      <w:r>
        <w:t>теплоустановках</w:t>
      </w:r>
      <w:proofErr w:type="spellEnd"/>
      <w:r>
        <w:t xml:space="preserve"> и тепловых сетях? </w:t>
      </w:r>
      <w:r>
        <w:rPr>
          <w:i/>
          <w:iCs/>
        </w:rPr>
        <w:t>(п. 5.3 ТКП 459-2012*)</w:t>
      </w:r>
    </w:p>
    <w:p w14:paraId="5662736D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60"/>
        <w:jc w:val="both"/>
      </w:pPr>
      <w:r>
        <w:t xml:space="preserve">Что должно быть указано на запорной и регулирующей арматуре, а также на прилегающих участках теплопроводов и технологических трубопроводов? </w:t>
      </w:r>
      <w:r>
        <w:rPr>
          <w:i/>
          <w:iCs/>
        </w:rPr>
        <w:t>(п. 11.7 ТКП 459-2012)</w:t>
      </w:r>
    </w:p>
    <w:p w14:paraId="19F2EEDF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194"/>
        </w:tabs>
        <w:ind w:firstLine="760"/>
        <w:jc w:val="both"/>
      </w:pPr>
      <w:r>
        <w:t xml:space="preserve">Какие теплоизоляционные работы разрешается производить на оборудовании во время его гидравлического испытания, а также в зоне испытываемого оборудования и трубопроводов? </w:t>
      </w:r>
      <w:r>
        <w:rPr>
          <w:i/>
          <w:iCs/>
        </w:rPr>
        <w:t>(п. 13.3 ТКП 459-2012)</w:t>
      </w:r>
    </w:p>
    <w:p w14:paraId="17C2A56D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60"/>
        <w:jc w:val="both"/>
      </w:pPr>
      <w:r>
        <w:t xml:space="preserve">В какой срок организации, имеющие в собственности (хозяйственном ведении, оперативном управлении или на ином законном основании) системы теплопотребления, разрабатывают планы организационно-технических мероприятий по подготовке к работе в осенне- зимний период? </w:t>
      </w:r>
      <w:r>
        <w:rPr>
          <w:i/>
          <w:iCs/>
        </w:rPr>
        <w:t>(п. 17 Правил по ОЗП*)</w:t>
      </w:r>
    </w:p>
    <w:p w14:paraId="2150F3DB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209"/>
        </w:tabs>
        <w:ind w:firstLine="760"/>
        <w:jc w:val="both"/>
      </w:pPr>
      <w:r>
        <w:t xml:space="preserve">Каким документом оформляется единогласное решение всех членов комиссии о готовности организаций к работе в осенне-зимний период? </w:t>
      </w:r>
      <w:r>
        <w:rPr>
          <w:i/>
          <w:iCs/>
        </w:rPr>
        <w:t>(п. 36 Правил по ОЗП)</w:t>
      </w:r>
    </w:p>
    <w:p w14:paraId="39A7E74F" w14:textId="77777777" w:rsidR="00BE777B" w:rsidRDefault="003B728A" w:rsidP="003B728A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spacing w:after="320"/>
        <w:ind w:firstLine="760"/>
        <w:jc w:val="both"/>
      </w:pPr>
      <w:r>
        <w:t xml:space="preserve">В течение какого времени с момента включения отопления осуществляются выход на гидравлический режим работы и отпуск тепловой </w:t>
      </w:r>
      <w:r>
        <w:lastRenderedPageBreak/>
        <w:t xml:space="preserve">энергии в соответствии с температурным графиком для жилищного фонда? </w:t>
      </w:r>
      <w:r>
        <w:rPr>
          <w:i/>
          <w:iCs/>
        </w:rPr>
        <w:t>(п. 46 Правил по ОЗП)</w:t>
      </w:r>
    </w:p>
    <w:p w14:paraId="796197DD" w14:textId="77777777" w:rsidR="00BE777B" w:rsidRDefault="003B728A" w:rsidP="003B728A">
      <w:pPr>
        <w:pStyle w:val="11"/>
        <w:shd w:val="clear" w:color="auto" w:fill="auto"/>
        <w:ind w:firstLine="0"/>
        <w:jc w:val="both"/>
      </w:pPr>
      <w:r>
        <w:rPr>
          <w:i/>
          <w:iCs/>
        </w:rPr>
        <w:t>* Примечание:</w:t>
      </w:r>
    </w:p>
    <w:p w14:paraId="300BF525" w14:textId="77777777" w:rsidR="00BE777B" w:rsidRDefault="003B728A" w:rsidP="003B728A">
      <w:pPr>
        <w:pStyle w:val="11"/>
        <w:shd w:val="clear" w:color="auto" w:fill="auto"/>
        <w:tabs>
          <w:tab w:val="left" w:pos="5354"/>
        </w:tabs>
        <w:ind w:firstLine="760"/>
        <w:jc w:val="both"/>
      </w:pPr>
      <w:r>
        <w:rPr>
          <w:i/>
          <w:iCs/>
        </w:rPr>
        <w:t>ТКП 458-2023 (ТКП 458-2023</w:t>
      </w:r>
      <w:r>
        <w:rPr>
          <w:i/>
          <w:iCs/>
        </w:rPr>
        <w:tab/>
        <w:t>(33240) Правила технической</w:t>
      </w:r>
    </w:p>
    <w:p w14:paraId="55C849A8" w14:textId="77777777" w:rsidR="00BE777B" w:rsidRDefault="003B728A" w:rsidP="003B728A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27 апреля 2023 г. № 17);</w:t>
      </w:r>
    </w:p>
    <w:p w14:paraId="7FBE9B3A" w14:textId="77777777" w:rsidR="00BE777B" w:rsidRDefault="003B728A" w:rsidP="003B728A">
      <w:pPr>
        <w:pStyle w:val="11"/>
        <w:shd w:val="clear" w:color="auto" w:fill="auto"/>
        <w:ind w:firstLine="760"/>
        <w:jc w:val="both"/>
      </w:pPr>
      <w:r>
        <w:rPr>
          <w:i/>
          <w:iCs/>
        </w:rPr>
        <w:t xml:space="preserve">ТКП 459-2012 (ТКП 459-2012 (02230) Правила техники безопасности при 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26 декабря 2012 г. № 66);</w:t>
      </w:r>
    </w:p>
    <w:p w14:paraId="4E56012C" w14:textId="77777777" w:rsidR="00BE777B" w:rsidRDefault="003B728A" w:rsidP="003B728A">
      <w:pPr>
        <w:pStyle w:val="11"/>
        <w:shd w:val="clear" w:color="auto" w:fill="auto"/>
        <w:ind w:firstLine="760"/>
        <w:jc w:val="both"/>
        <w:sectPr w:rsidR="00BE777B">
          <w:footnotePr>
            <w:numFmt w:val="chicago"/>
          </w:footnotePr>
          <w:pgSz w:w="11900" w:h="16840"/>
          <w:pgMar w:top="1120" w:right="988" w:bottom="1267" w:left="1404" w:header="692" w:footer="839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Правила по ОЗП (Правила подготовки организаций к отопительному сезону, его проведения и завершения, утвержденные постановлением Совета Министров Республики Беларусь от 14 мая 2020 г. № 286).</w:t>
      </w:r>
    </w:p>
    <w:p w14:paraId="5477CDA0" w14:textId="77777777" w:rsidR="00BE777B" w:rsidRDefault="003B728A" w:rsidP="003B728A">
      <w:pPr>
        <w:pStyle w:val="32"/>
        <w:keepNext/>
        <w:keepLines/>
        <w:shd w:val="clear" w:color="auto" w:fill="auto"/>
        <w:spacing w:line="233" w:lineRule="auto"/>
        <w:jc w:val="both"/>
      </w:pPr>
      <w:bookmarkStart w:id="7" w:name="bookmark20"/>
      <w:bookmarkStart w:id="8" w:name="bookmark21"/>
      <w:r>
        <w:lastRenderedPageBreak/>
        <w:t>БИЛЕТ № 4</w:t>
      </w:r>
      <w:bookmarkEnd w:id="7"/>
      <w:bookmarkEnd w:id="8"/>
    </w:p>
    <w:p w14:paraId="13184865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121"/>
        </w:tabs>
        <w:spacing w:line="233" w:lineRule="auto"/>
        <w:ind w:firstLine="800"/>
        <w:jc w:val="both"/>
      </w:pPr>
      <w:r>
        <w:t xml:space="preserve">Дайте определение термину: </w:t>
      </w:r>
      <w:proofErr w:type="spellStart"/>
      <w:r>
        <w:t>теплоустановка</w:t>
      </w:r>
      <w:proofErr w:type="spellEnd"/>
      <w:r>
        <w:t xml:space="preserve">. </w:t>
      </w:r>
      <w:r>
        <w:rPr>
          <w:i/>
          <w:iCs/>
        </w:rPr>
        <w:t>(п. 3.24 ТКП 458-2023</w:t>
      </w:r>
      <w:r>
        <w:rPr>
          <w:i/>
          <w:iCs/>
        </w:rPr>
        <w:footnoteReference w:id="1"/>
      </w:r>
      <w:r>
        <w:rPr>
          <w:i/>
          <w:iCs/>
        </w:rPr>
        <w:t>)</w:t>
      </w:r>
    </w:p>
    <w:p w14:paraId="259E194B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066"/>
        </w:tabs>
        <w:spacing w:line="233" w:lineRule="auto"/>
        <w:ind w:firstLine="800"/>
        <w:jc w:val="both"/>
      </w:pPr>
      <w:r>
        <w:t xml:space="preserve">Допускается ли эксплуатация </w:t>
      </w:r>
      <w:proofErr w:type="spellStart"/>
      <w:r>
        <w:t>теплоустановок</w:t>
      </w:r>
      <w:proofErr w:type="spellEnd"/>
      <w:r>
        <w:t xml:space="preserve"> и тепловых сетей персоналом сторонней организации? </w:t>
      </w:r>
      <w:r>
        <w:rPr>
          <w:i/>
          <w:iCs/>
        </w:rPr>
        <w:t>(п. 4.</w:t>
      </w:r>
      <w:r>
        <w:t xml:space="preserve">7 </w:t>
      </w:r>
      <w:r>
        <w:rPr>
          <w:i/>
          <w:iCs/>
        </w:rPr>
        <w:t>ТКП 458-2023)</w:t>
      </w:r>
    </w:p>
    <w:p w14:paraId="3D3D1A7A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073"/>
        </w:tabs>
        <w:spacing w:line="233" w:lineRule="auto"/>
        <w:ind w:firstLine="800"/>
        <w:jc w:val="both"/>
      </w:pPr>
      <w:r>
        <w:t xml:space="preserve">В какой комиссии проходят проверку знаний лица, ответственные за тепловое хозяйство структурных подразделений организации? </w:t>
      </w:r>
      <w:r>
        <w:rPr>
          <w:i/>
          <w:iCs/>
        </w:rPr>
        <w:t>(п. 5.11 ТКП 458-2023)</w:t>
      </w:r>
    </w:p>
    <w:p w14:paraId="6C2D980E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070"/>
        </w:tabs>
        <w:ind w:firstLine="800"/>
        <w:jc w:val="both"/>
      </w:pPr>
      <w:r>
        <w:t xml:space="preserve">Какая периодичность проведения гидравлических испытаний тепловых сетей? </w:t>
      </w:r>
      <w:r>
        <w:rPr>
          <w:i/>
          <w:iCs/>
        </w:rPr>
        <w:t>(п. 11.4 ТКП 458-2023)</w:t>
      </w:r>
    </w:p>
    <w:p w14:paraId="2C2F33D8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081"/>
        </w:tabs>
        <w:ind w:firstLine="800"/>
        <w:jc w:val="both"/>
      </w:pPr>
      <w:r>
        <w:t xml:space="preserve">С какой периодичностью должен производиться осмотр теплового пункта для контроля за состоянием его трубопроводов и оборудования, режимов их работы? </w:t>
      </w:r>
      <w:r>
        <w:rPr>
          <w:i/>
          <w:iCs/>
        </w:rPr>
        <w:t>(п. 13.5 ТКП 458-2023)</w:t>
      </w:r>
    </w:p>
    <w:p w14:paraId="29E4A888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070"/>
        </w:tabs>
        <w:ind w:firstLine="800"/>
        <w:jc w:val="both"/>
      </w:pPr>
      <w:r>
        <w:t xml:space="preserve">Допускается ли установка заглушек на место поврежденной трубки </w:t>
      </w:r>
      <w:proofErr w:type="spellStart"/>
      <w:r>
        <w:t>кожухотрубного</w:t>
      </w:r>
      <w:proofErr w:type="spellEnd"/>
      <w:r>
        <w:t xml:space="preserve"> подогревателя? </w:t>
      </w:r>
      <w:r>
        <w:rPr>
          <w:i/>
          <w:iCs/>
        </w:rPr>
        <w:t>(п. 15.7 ТКП 458-2023)</w:t>
      </w:r>
    </w:p>
    <w:p w14:paraId="442232B0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073"/>
        </w:tabs>
        <w:ind w:firstLine="800"/>
        <w:jc w:val="both"/>
      </w:pPr>
      <w:r>
        <w:t xml:space="preserve">Какая периодичность проведения гидравлической и гидропневматической промывок отопительных систем, трубопроводов и калориферов систем вентиляции? </w:t>
      </w:r>
      <w:r>
        <w:rPr>
          <w:i/>
          <w:iCs/>
        </w:rPr>
        <w:t>(п. 17.4 ТКП 458-2023)</w:t>
      </w:r>
    </w:p>
    <w:p w14:paraId="6EFF5623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081"/>
        </w:tabs>
        <w:ind w:firstLine="800"/>
        <w:jc w:val="both"/>
      </w:pPr>
      <w:r>
        <w:t xml:space="preserve">Каким давлением проводятся гидравлические испытания трубопроводов и оборудования тепловых пунктов с элеваторными узлами, узлами смешения, калориферов и </w:t>
      </w:r>
      <w:proofErr w:type="spellStart"/>
      <w:r>
        <w:t>водоподогревателей</w:t>
      </w:r>
      <w:proofErr w:type="spellEnd"/>
      <w:r>
        <w:t xml:space="preserve"> систем отопления и горячего водоснабжения? </w:t>
      </w:r>
      <w:r>
        <w:rPr>
          <w:i/>
          <w:iCs/>
        </w:rPr>
        <w:t>(п. 17.5 ТКП 458-2023)</w:t>
      </w:r>
    </w:p>
    <w:p w14:paraId="54987280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800"/>
        <w:jc w:val="both"/>
      </w:pPr>
      <w:r>
        <w:t xml:space="preserve">Каким способом на манометре указывается рабочее давление? </w:t>
      </w:r>
      <w:r>
        <w:rPr>
          <w:i/>
          <w:iCs/>
        </w:rPr>
        <w:t>(п. 27.16 ТКП 458-2023)</w:t>
      </w:r>
    </w:p>
    <w:p w14:paraId="776D8704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207"/>
        </w:tabs>
        <w:ind w:firstLine="800"/>
        <w:jc w:val="both"/>
      </w:pPr>
      <w:r>
        <w:t xml:space="preserve">Кто является ответственным за безопасность работ, выполняемых по нарядам-допускам (распоряжениям) на </w:t>
      </w:r>
      <w:proofErr w:type="spellStart"/>
      <w:r>
        <w:t>теплоустановках</w:t>
      </w:r>
      <w:proofErr w:type="spellEnd"/>
      <w:r>
        <w:t xml:space="preserve"> и тепловых сетях? </w:t>
      </w:r>
      <w:r>
        <w:rPr>
          <w:i/>
          <w:iCs/>
        </w:rPr>
        <w:t>(п. 5.4 ТКП459-2012*)</w:t>
      </w:r>
    </w:p>
    <w:p w14:paraId="3FE1A195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207"/>
        </w:tabs>
        <w:ind w:firstLine="800"/>
        <w:jc w:val="both"/>
      </w:pPr>
      <w:r>
        <w:t xml:space="preserve">Какая температура допускается на поверхности тепловой изоляции при температуре окружающего воздуха 25 °C и температуре теплоносителя 100 °C и ниже? </w:t>
      </w:r>
      <w:r>
        <w:rPr>
          <w:i/>
          <w:iCs/>
        </w:rPr>
        <w:t>(п. 11.9 ТКП 459-2012)</w:t>
      </w:r>
    </w:p>
    <w:p w14:paraId="4E00B828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203"/>
        </w:tabs>
        <w:ind w:firstLine="800"/>
        <w:jc w:val="both"/>
      </w:pPr>
      <w:r>
        <w:t xml:space="preserve">Каким образом должны производиться работы с минеральной и стеклянной ватой и изделиями из нее? </w:t>
      </w:r>
      <w:r>
        <w:rPr>
          <w:i/>
          <w:iCs/>
        </w:rPr>
        <w:t>(п. 13.5 ТКП 459-2012)</w:t>
      </w:r>
    </w:p>
    <w:p w14:paraId="0CA5A702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210"/>
        </w:tabs>
        <w:ind w:firstLine="800"/>
        <w:jc w:val="both"/>
      </w:pPr>
      <w:r>
        <w:t xml:space="preserve">Какие сведения должны содержаться в актах о проведении гидравлических испытаний тепловых сетей, </w:t>
      </w:r>
      <w:proofErr w:type="spellStart"/>
      <w:r>
        <w:t>водоподогревателей</w:t>
      </w:r>
      <w:proofErr w:type="spellEnd"/>
      <w:r>
        <w:t xml:space="preserve">, трубопроводов и оборудования тепловых пунктов и внутридомовых систем теплопотребления? </w:t>
      </w:r>
      <w:r>
        <w:rPr>
          <w:i/>
          <w:iCs/>
        </w:rPr>
        <w:t xml:space="preserve">(п. 21 Правил </w:t>
      </w:r>
      <w:proofErr w:type="spellStart"/>
      <w:r>
        <w:rPr>
          <w:i/>
          <w:iCs/>
        </w:rPr>
        <w:t>ио</w:t>
      </w:r>
      <w:proofErr w:type="spellEnd"/>
      <w:r>
        <w:rPr>
          <w:i/>
          <w:iCs/>
        </w:rPr>
        <w:t xml:space="preserve"> ОЗП*)</w:t>
      </w:r>
    </w:p>
    <w:p w14:paraId="4A04AE59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210"/>
        </w:tabs>
        <w:ind w:firstLine="800"/>
        <w:jc w:val="both"/>
      </w:pPr>
      <w:r>
        <w:t xml:space="preserve">Какой документ прилагается к акту проверки готовности потребителя тепловой энергии к работе в осенне-зимний период? </w:t>
      </w:r>
      <w:r>
        <w:rPr>
          <w:i/>
          <w:iCs/>
        </w:rPr>
        <w:t>(п. 36 Правил по ОЗП)</w:t>
      </w:r>
    </w:p>
    <w:p w14:paraId="30A17622" w14:textId="77777777" w:rsidR="00BE777B" w:rsidRDefault="003B728A" w:rsidP="003B728A">
      <w:pPr>
        <w:pStyle w:val="11"/>
        <w:numPr>
          <w:ilvl w:val="0"/>
          <w:numId w:val="10"/>
        </w:numPr>
        <w:shd w:val="clear" w:color="auto" w:fill="auto"/>
        <w:tabs>
          <w:tab w:val="left" w:pos="1207"/>
        </w:tabs>
        <w:ind w:firstLine="800"/>
        <w:jc w:val="both"/>
      </w:pPr>
      <w:r>
        <w:t xml:space="preserve">Что обязаны обеспечить в период проведения отопительного сезона организации, осуществляющие эксплуатацию жилищного фонда и (или) предоставляющие жилищно-коммунальные услуги? </w:t>
      </w:r>
      <w:r>
        <w:rPr>
          <w:i/>
          <w:iCs/>
        </w:rPr>
        <w:t xml:space="preserve">(п. 51 Правил по ОЗП) утвержденный постановлением Министерства энергетики Республики </w:t>
      </w:r>
      <w:r>
        <w:rPr>
          <w:i/>
          <w:iCs/>
        </w:rPr>
        <w:lastRenderedPageBreak/>
        <w:t>Беларусь от 27 апреля 2023 г. № 17);</w:t>
      </w:r>
    </w:p>
    <w:p w14:paraId="3D3DBC1C" w14:textId="77777777" w:rsidR="00BE777B" w:rsidRDefault="003B728A" w:rsidP="003B728A">
      <w:pPr>
        <w:pStyle w:val="11"/>
        <w:shd w:val="clear" w:color="auto" w:fill="auto"/>
        <w:ind w:firstLine="760"/>
        <w:jc w:val="both"/>
      </w:pPr>
      <w:r>
        <w:rPr>
          <w:i/>
          <w:iCs/>
        </w:rPr>
        <w:t xml:space="preserve">ТКИ 459-2012 (ТКП 459-2012 (02230) Правила техники безопасности при 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26 декабря 2012 г. № 66);</w:t>
      </w:r>
    </w:p>
    <w:p w14:paraId="04665C23" w14:textId="77777777" w:rsidR="00BE777B" w:rsidRDefault="003B728A" w:rsidP="003B728A">
      <w:pPr>
        <w:pStyle w:val="11"/>
        <w:shd w:val="clear" w:color="auto" w:fill="auto"/>
        <w:ind w:firstLine="760"/>
        <w:jc w:val="both"/>
        <w:sectPr w:rsidR="00BE777B">
          <w:footnotePr>
            <w:numFmt w:val="chicago"/>
          </w:footnotePr>
          <w:pgSz w:w="11900" w:h="16840"/>
          <w:pgMar w:top="1142" w:right="993" w:bottom="943" w:left="1360" w:header="714" w:footer="515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Правила по ОЗП (Правила подготовки организаций к отопительному сезону, его проведения и завершения, утвержденные постановлением Совета Министров Республики Беларусь от 14 мая 2020 г. № 286).</w:t>
      </w:r>
    </w:p>
    <w:p w14:paraId="65E955A6" w14:textId="77777777" w:rsidR="00BE777B" w:rsidRDefault="003B728A" w:rsidP="003B728A">
      <w:pPr>
        <w:pStyle w:val="32"/>
        <w:keepNext/>
        <w:keepLines/>
        <w:shd w:val="clear" w:color="auto" w:fill="auto"/>
        <w:jc w:val="both"/>
      </w:pPr>
      <w:bookmarkStart w:id="9" w:name="bookmark22"/>
      <w:bookmarkStart w:id="10" w:name="bookmark23"/>
      <w:r>
        <w:lastRenderedPageBreak/>
        <w:t>БИЛЕТ № 5</w:t>
      </w:r>
      <w:bookmarkEnd w:id="9"/>
      <w:bookmarkEnd w:id="10"/>
    </w:p>
    <w:p w14:paraId="43879E37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066"/>
        </w:tabs>
        <w:ind w:firstLine="760"/>
        <w:jc w:val="both"/>
      </w:pPr>
      <w:r>
        <w:t xml:space="preserve">Дайте определение термину: специализированная организация. </w:t>
      </w:r>
      <w:r>
        <w:rPr>
          <w:i/>
          <w:iCs/>
        </w:rPr>
        <w:t>(п. 3.16 ТКП 458-2023</w:t>
      </w:r>
      <w:r>
        <w:rPr>
          <w:i/>
          <w:iCs/>
        </w:rPr>
        <w:footnoteReference w:id="2"/>
      </w:r>
      <w:r>
        <w:rPr>
          <w:i/>
          <w:iCs/>
        </w:rPr>
        <w:t>)</w:t>
      </w:r>
    </w:p>
    <w:p w14:paraId="44CD86D0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081"/>
        </w:tabs>
        <w:ind w:firstLine="760"/>
        <w:jc w:val="both"/>
      </w:pPr>
      <w:r>
        <w:t xml:space="preserve">Что необходимо обеспечить руководителю организации для обеспечения выполнения требований к эксплуатации </w:t>
      </w:r>
      <w:proofErr w:type="spellStart"/>
      <w:r>
        <w:t>теплоустановок</w:t>
      </w:r>
      <w:proofErr w:type="spellEnd"/>
      <w:r>
        <w:t xml:space="preserve"> и тепловых сетей? </w:t>
      </w:r>
      <w:r>
        <w:rPr>
          <w:i/>
          <w:iCs/>
        </w:rPr>
        <w:t>(п. 4.2 ТКП 458-2023)</w:t>
      </w:r>
    </w:p>
    <w:p w14:paraId="1BB9A372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60"/>
        <w:jc w:val="both"/>
      </w:pPr>
      <w:r>
        <w:t xml:space="preserve">На какие виды подразделяется персонал, осуществляющий эксплуатацию </w:t>
      </w:r>
      <w:proofErr w:type="spellStart"/>
      <w:r>
        <w:t>теплоустановок</w:t>
      </w:r>
      <w:proofErr w:type="spellEnd"/>
      <w:r>
        <w:t xml:space="preserve"> и тепловых сетей? </w:t>
      </w:r>
      <w:r>
        <w:rPr>
          <w:i/>
          <w:iCs/>
        </w:rPr>
        <w:t>(п. 5.1 ТКП 458-2023)</w:t>
      </w:r>
    </w:p>
    <w:p w14:paraId="3BC003A3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077"/>
        </w:tabs>
        <w:ind w:firstLine="760"/>
        <w:jc w:val="both"/>
      </w:pPr>
      <w:r>
        <w:t xml:space="preserve">Кто утверждает планы ремонтов </w:t>
      </w:r>
      <w:proofErr w:type="spellStart"/>
      <w:r>
        <w:t>теплоустановок</w:t>
      </w:r>
      <w:proofErr w:type="spellEnd"/>
      <w:r>
        <w:t xml:space="preserve"> и тепловых сетей организации? </w:t>
      </w:r>
      <w:r>
        <w:rPr>
          <w:i/>
          <w:iCs/>
        </w:rPr>
        <w:t>(п. 9.3 ТКП 458-2023)</w:t>
      </w:r>
    </w:p>
    <w:p w14:paraId="50585908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081"/>
        </w:tabs>
        <w:ind w:firstLine="760"/>
        <w:jc w:val="both"/>
      </w:pPr>
      <w:r>
        <w:t xml:space="preserve">В каких случаях проводятся гидравлические испытания систем отопления, вентиляции и горячего водоснабжения? </w:t>
      </w:r>
      <w:r>
        <w:rPr>
          <w:i/>
          <w:iCs/>
        </w:rPr>
        <w:t>(п. 17.5 ТКП 458-2023)</w:t>
      </w:r>
    </w:p>
    <w:p w14:paraId="685C796C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084"/>
        </w:tabs>
        <w:ind w:firstLine="760"/>
        <w:jc w:val="both"/>
      </w:pPr>
      <w:r>
        <w:t xml:space="preserve">Какая документация должна находиться в помещении тепловых пунктов? </w:t>
      </w:r>
      <w:r>
        <w:rPr>
          <w:i/>
          <w:iCs/>
        </w:rPr>
        <w:t>(п. 13.10 ТКП 458-2023)</w:t>
      </w:r>
    </w:p>
    <w:p w14:paraId="3EAB0531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60"/>
        <w:jc w:val="both"/>
      </w:pPr>
      <w:r>
        <w:t xml:space="preserve">Какая температура горячей воды должна быть в местах водоразбора систем централизованного горячего водоснабжения, присоединенных к закрытым системам теплоснабжения? </w:t>
      </w:r>
      <w:r>
        <w:rPr>
          <w:i/>
          <w:iCs/>
        </w:rPr>
        <w:t>(и. 15.9 ТКП 458-2023)</w:t>
      </w:r>
    </w:p>
    <w:p w14:paraId="41F3044A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60"/>
        <w:jc w:val="both"/>
      </w:pPr>
      <w:r>
        <w:t xml:space="preserve">Каким давлением проводятся гидравлические испытания систем отопления с отопительными приборами, отличными от чугунных? </w:t>
      </w:r>
      <w:r>
        <w:rPr>
          <w:i/>
          <w:iCs/>
        </w:rPr>
        <w:t>(п. 17.5 ТКП 458-2023)</w:t>
      </w:r>
    </w:p>
    <w:p w14:paraId="22F85C68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60"/>
        <w:jc w:val="both"/>
      </w:pPr>
      <w:r>
        <w:t xml:space="preserve">В каком диапазоне шкалы циферблата манометра должна находиться стрелка при измерении рабочего давления теплоносителя? </w:t>
      </w:r>
      <w:r>
        <w:rPr>
          <w:i/>
          <w:iCs/>
        </w:rPr>
        <w:t>(п. 27.16 ТКП 458- 2023)</w:t>
      </w:r>
    </w:p>
    <w:p w14:paraId="2CFDCD3C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232"/>
        </w:tabs>
        <w:ind w:firstLine="760"/>
        <w:jc w:val="both"/>
      </w:pPr>
      <w:r>
        <w:t xml:space="preserve">Табличка с какой информацией должна быть размещена на двери теплового пункта? </w:t>
      </w:r>
      <w:r>
        <w:rPr>
          <w:i/>
          <w:iCs/>
        </w:rPr>
        <w:t>(п. 13.19 ТКП 458-2023)</w:t>
      </w:r>
    </w:p>
    <w:p w14:paraId="1FB74D44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232"/>
        </w:tabs>
        <w:ind w:firstLine="760"/>
        <w:jc w:val="both"/>
      </w:pPr>
      <w:r>
        <w:t xml:space="preserve">Кому предоставляется право выдачи распоряжений? </w:t>
      </w:r>
      <w:r>
        <w:rPr>
          <w:i/>
          <w:iCs/>
        </w:rPr>
        <w:t>(и. 5.5 ТКП 459- 2012*)</w:t>
      </w:r>
    </w:p>
    <w:p w14:paraId="561BF4B5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228"/>
        </w:tabs>
        <w:ind w:firstLine="760"/>
        <w:jc w:val="both"/>
      </w:pPr>
      <w:r>
        <w:t xml:space="preserve">Что следует соблюдать при выполнении теплоизоляционных работ с применением проволоки? </w:t>
      </w:r>
      <w:r>
        <w:rPr>
          <w:i/>
          <w:iCs/>
        </w:rPr>
        <w:t>(п. 13.6 ТКП 459-2012)</w:t>
      </w:r>
    </w:p>
    <w:p w14:paraId="098796C7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228"/>
        </w:tabs>
        <w:ind w:firstLine="760"/>
        <w:jc w:val="both"/>
      </w:pPr>
      <w:r>
        <w:t xml:space="preserve">Какие организации подлежат проверке готовности к работе в осенне- зимний период? </w:t>
      </w:r>
      <w:r>
        <w:rPr>
          <w:i/>
          <w:iCs/>
        </w:rPr>
        <w:t>(п. 33 Правил по ОЗП*)</w:t>
      </w:r>
    </w:p>
    <w:p w14:paraId="31B00DA9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228"/>
        </w:tabs>
        <w:ind w:firstLine="760"/>
        <w:jc w:val="both"/>
      </w:pPr>
      <w:r>
        <w:t xml:space="preserve">Кем подписывается паспорт готовности потребителя тепловой энергии к работе в осенне-зимний период? </w:t>
      </w:r>
      <w:r>
        <w:rPr>
          <w:i/>
          <w:iCs/>
        </w:rPr>
        <w:t>(п. 38 Правил по ОЗП)</w:t>
      </w:r>
    </w:p>
    <w:p w14:paraId="4A08DD2B" w14:textId="77777777" w:rsidR="00BE777B" w:rsidRDefault="003B728A" w:rsidP="003B728A">
      <w:pPr>
        <w:pStyle w:val="11"/>
        <w:numPr>
          <w:ilvl w:val="0"/>
          <w:numId w:val="11"/>
        </w:numPr>
        <w:shd w:val="clear" w:color="auto" w:fill="auto"/>
        <w:tabs>
          <w:tab w:val="left" w:pos="1225"/>
        </w:tabs>
        <w:ind w:firstLine="760"/>
        <w:jc w:val="both"/>
      </w:pPr>
      <w:r>
        <w:t xml:space="preserve">При какой установившейся среднесуточной температуре наружного воздуха принимается </w:t>
      </w:r>
      <w:proofErr w:type="spellStart"/>
      <w:r>
        <w:t>обл</w:t>
      </w:r>
      <w:proofErr w:type="spellEnd"/>
      <w:r>
        <w:t xml:space="preserve">-, рай- и горисполкомами решение о завершении отопительного сезона? </w:t>
      </w:r>
      <w:r>
        <w:rPr>
          <w:i/>
          <w:iCs/>
        </w:rPr>
        <w:t>(п. 54 Правил по ОЗП)</w:t>
      </w:r>
    </w:p>
    <w:p w14:paraId="51198D1E" w14:textId="77777777" w:rsidR="00BE777B" w:rsidRDefault="003B728A" w:rsidP="003B728A">
      <w:pPr>
        <w:pStyle w:val="11"/>
        <w:shd w:val="clear" w:color="auto" w:fill="auto"/>
        <w:spacing w:line="230" w:lineRule="auto"/>
        <w:ind w:firstLine="0"/>
        <w:jc w:val="both"/>
      </w:pPr>
      <w:r>
        <w:rPr>
          <w:i/>
          <w:iCs/>
        </w:rPr>
        <w:lastRenderedPageBreak/>
        <w:t>утвержденный постановлением Министерства энергетики Республики Беларусь от 26 декабря 2012 г. № 66);</w:t>
      </w:r>
    </w:p>
    <w:p w14:paraId="4781CE1C" w14:textId="77777777" w:rsidR="00BE777B" w:rsidRDefault="003B728A" w:rsidP="003B728A">
      <w:pPr>
        <w:pStyle w:val="11"/>
        <w:shd w:val="clear" w:color="auto" w:fill="auto"/>
        <w:ind w:firstLine="740"/>
        <w:jc w:val="both"/>
        <w:rPr>
          <w:i/>
          <w:iCs/>
        </w:rPr>
      </w:pPr>
      <w:r>
        <w:rPr>
          <w:i/>
          <w:iCs/>
        </w:rPr>
        <w:t>Правила по ОЗП (Правила подготовки организаций к отопительному сезону, его проведения и завершения, утвержденные постановлением Совета Министров Республики Беларусь от 14 мая 2020 г. № 286</w:t>
      </w:r>
    </w:p>
    <w:p w14:paraId="25A26C45" w14:textId="77777777" w:rsidR="003B728A" w:rsidRDefault="003B728A" w:rsidP="003B728A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C479136" w14:textId="384C1070" w:rsidR="003B728A" w:rsidRPr="003B728A" w:rsidRDefault="003B728A" w:rsidP="003B728A">
      <w:pPr>
        <w:tabs>
          <w:tab w:val="left" w:pos="6120"/>
        </w:tabs>
        <w:sectPr w:rsidR="003B728A" w:rsidRPr="003B728A">
          <w:footnotePr>
            <w:numFmt w:val="chicago"/>
          </w:footnotePr>
          <w:pgSz w:w="11900" w:h="16840"/>
          <w:pgMar w:top="1124" w:right="1006" w:bottom="1267" w:left="1400" w:header="696" w:footer="839" w:gutter="0"/>
          <w:cols w:space="720"/>
          <w:noEndnote/>
          <w:docGrid w:linePitch="360"/>
          <w15:footnoteColumns w:val="1"/>
        </w:sect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14:paraId="409AB23D" w14:textId="19DBD439" w:rsidR="00BE777B" w:rsidRDefault="00BE777B" w:rsidP="003B728A">
      <w:pPr>
        <w:pStyle w:val="11"/>
        <w:shd w:val="clear" w:color="auto" w:fill="auto"/>
        <w:ind w:firstLine="0"/>
      </w:pPr>
    </w:p>
    <w:sectPr w:rsidR="00BE777B" w:rsidSect="003B728A">
      <w:footnotePr>
        <w:numFmt w:val="chicago"/>
      </w:footnotePr>
      <w:pgSz w:w="16840" w:h="11900" w:orient="landscape"/>
      <w:pgMar w:top="1244" w:right="1144" w:bottom="1464" w:left="11679" w:header="816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12E4F" w14:textId="77777777" w:rsidR="003423BB" w:rsidRDefault="003B728A">
      <w:r>
        <w:separator/>
      </w:r>
    </w:p>
  </w:endnote>
  <w:endnote w:type="continuationSeparator" w:id="0">
    <w:p w14:paraId="1C21F247" w14:textId="77777777" w:rsidR="003423BB" w:rsidRDefault="003B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08F51" w14:textId="77777777" w:rsidR="00BE777B" w:rsidRDefault="00BE7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07FA" w14:textId="77777777" w:rsidR="00BE777B" w:rsidRDefault="00BE777B"/>
  </w:footnote>
  <w:footnote w:type="continuationSeparator" w:id="0">
    <w:p w14:paraId="31FD73CF" w14:textId="77777777" w:rsidR="00BE777B" w:rsidRDefault="00BE777B"/>
  </w:footnote>
  <w:footnote w:id="1">
    <w:p w14:paraId="515F8FC4" w14:textId="77777777" w:rsidR="00BE777B" w:rsidRDefault="003B728A">
      <w:pPr>
        <w:pStyle w:val="a4"/>
        <w:shd w:val="clear" w:color="auto" w:fill="auto"/>
      </w:pPr>
      <w:r>
        <w:footnoteRef/>
      </w:r>
      <w:r>
        <w:t>Примечание:</w:t>
      </w:r>
    </w:p>
    <w:p w14:paraId="5A1B266C" w14:textId="77777777" w:rsidR="00BE777B" w:rsidRDefault="003B728A">
      <w:pPr>
        <w:pStyle w:val="a4"/>
        <w:shd w:val="clear" w:color="auto" w:fill="auto"/>
        <w:tabs>
          <w:tab w:val="left" w:pos="5432"/>
        </w:tabs>
        <w:ind w:firstLine="820"/>
      </w:pPr>
      <w:r>
        <w:t>ТКП 458-2023 (ТКП 458-2023</w:t>
      </w:r>
      <w:r>
        <w:tab/>
        <w:t>(33240) Правила технической</w:t>
      </w:r>
    </w:p>
    <w:p w14:paraId="5E9DDD5E" w14:textId="77777777" w:rsidR="00BE777B" w:rsidRDefault="003B728A">
      <w:pPr>
        <w:pStyle w:val="a4"/>
        <w:shd w:val="clear" w:color="auto" w:fill="auto"/>
      </w:pPr>
      <w:r>
        <w:t>эксплуатации теплоустановок и тепловых сетей потребителей,</w:t>
      </w:r>
    </w:p>
  </w:footnote>
  <w:footnote w:id="2">
    <w:p w14:paraId="69423AB5" w14:textId="77777777" w:rsidR="00BE777B" w:rsidRDefault="003B728A">
      <w:pPr>
        <w:pStyle w:val="a4"/>
        <w:shd w:val="clear" w:color="auto" w:fill="auto"/>
        <w:jc w:val="both"/>
      </w:pPr>
      <w:r>
        <w:footnoteRef/>
      </w:r>
      <w:r>
        <w:t>Примечание:</w:t>
      </w:r>
    </w:p>
    <w:p w14:paraId="2CD3309C" w14:textId="77777777" w:rsidR="00BE777B" w:rsidRDefault="003B728A">
      <w:pPr>
        <w:pStyle w:val="a4"/>
        <w:shd w:val="clear" w:color="auto" w:fill="auto"/>
        <w:tabs>
          <w:tab w:val="left" w:pos="5392"/>
        </w:tabs>
        <w:ind w:firstLine="780"/>
        <w:jc w:val="both"/>
      </w:pPr>
      <w:r>
        <w:t>ТКП 458-2023 (ТКП 458-2023</w:t>
      </w:r>
      <w:r>
        <w:tab/>
        <w:t>(33240) Правила технической</w:t>
      </w:r>
    </w:p>
    <w:p w14:paraId="3CFC9801" w14:textId="77777777" w:rsidR="00BE777B" w:rsidRDefault="003B728A">
      <w:pPr>
        <w:pStyle w:val="a4"/>
        <w:shd w:val="clear" w:color="auto" w:fill="auto"/>
        <w:jc w:val="both"/>
      </w:pPr>
      <w:r>
        <w:t xml:space="preserve">эксплуатации </w:t>
      </w:r>
      <w:r>
        <w:t>теплоустановок и тепловых сетей потребителей, утвержденный постановлением Министерства энергетики Республики Беларусь от 27 апреля 2023 г. № 17);</w:t>
      </w:r>
    </w:p>
    <w:p w14:paraId="41603535" w14:textId="77777777" w:rsidR="00BE777B" w:rsidRDefault="003B728A">
      <w:pPr>
        <w:pStyle w:val="a4"/>
        <w:shd w:val="clear" w:color="auto" w:fill="auto"/>
        <w:ind w:firstLine="780"/>
        <w:jc w:val="both"/>
      </w:pPr>
      <w:r>
        <w:t>ТКП 459-2012 (ТКП 459-2012 (02230) Правила техники безопасности при эксплуатации теплоустановок и тепловых сетей потребителей,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0731" w14:textId="77777777" w:rsidR="00BE777B" w:rsidRDefault="00BE7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6118"/>
    <w:multiLevelType w:val="multilevel"/>
    <w:tmpl w:val="20C22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D3D53"/>
    <w:multiLevelType w:val="multilevel"/>
    <w:tmpl w:val="C5B67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B5977"/>
    <w:multiLevelType w:val="multilevel"/>
    <w:tmpl w:val="CD84E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3573D"/>
    <w:multiLevelType w:val="multilevel"/>
    <w:tmpl w:val="30185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E71813"/>
    <w:multiLevelType w:val="multilevel"/>
    <w:tmpl w:val="7C264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71C31"/>
    <w:multiLevelType w:val="multilevel"/>
    <w:tmpl w:val="5D620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FD284B"/>
    <w:multiLevelType w:val="multilevel"/>
    <w:tmpl w:val="036E0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403038"/>
    <w:multiLevelType w:val="multilevel"/>
    <w:tmpl w:val="479A3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9521C8"/>
    <w:multiLevelType w:val="multilevel"/>
    <w:tmpl w:val="5BCA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0368AD"/>
    <w:multiLevelType w:val="multilevel"/>
    <w:tmpl w:val="1F70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09412A"/>
    <w:multiLevelType w:val="multilevel"/>
    <w:tmpl w:val="69183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08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7B"/>
    <w:rsid w:val="001A3E29"/>
    <w:rsid w:val="00235019"/>
    <w:rsid w:val="003423BB"/>
    <w:rsid w:val="00363D4E"/>
    <w:rsid w:val="003B728A"/>
    <w:rsid w:val="00BE777B"/>
    <w:rsid w:val="00C1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2E7"/>
  <w15:docId w15:val="{5EF76232-6210-4BBB-8992-216597A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singl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" w:line="29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0" w:line="180" w:lineRule="auto"/>
      <w:ind w:right="160"/>
      <w:jc w:val="right"/>
      <w:outlineLvl w:val="0"/>
    </w:pPr>
    <w:rPr>
      <w:rFonts w:ascii="Times New Roman" w:eastAsia="Times New Roman" w:hAnsi="Times New Roman" w:cs="Times New Roman"/>
      <w:i/>
      <w:iCs/>
      <w:sz w:val="52"/>
      <w:szCs w:val="52"/>
      <w:u w:val="single"/>
    </w:rPr>
  </w:style>
  <w:style w:type="paragraph" w:customStyle="1" w:styleId="32">
    <w:name w:val="Заголовок №3"/>
    <w:basedOn w:val="a"/>
    <w:link w:val="31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60"/>
      <w:ind w:left="200" w:firstLine="55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58" w:lineRule="auto"/>
      <w:ind w:left="339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160"/>
      <w:ind w:left="2140"/>
      <w:outlineLvl w:val="1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2139</Words>
  <Characters>12193</Characters>
  <Application>Microsoft Office Word</Application>
  <DocSecurity>0</DocSecurity>
  <Lines>101</Lines>
  <Paragraphs>28</Paragraphs>
  <ScaleCrop>false</ScaleCrop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2025-05-27T09:35:00Z</dcterms:created>
  <dcterms:modified xsi:type="dcterms:W3CDTF">2025-05-27T09:42:00Z</dcterms:modified>
</cp:coreProperties>
</file>