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A8F0" w14:textId="77777777" w:rsidR="00132E67" w:rsidRPr="00132E67" w:rsidRDefault="00132E67" w:rsidP="00132E67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27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2385"/>
        <w:gridCol w:w="1476"/>
        <w:gridCol w:w="819"/>
        <w:gridCol w:w="714"/>
        <w:gridCol w:w="1386"/>
        <w:gridCol w:w="1275"/>
        <w:gridCol w:w="1135"/>
        <w:gridCol w:w="1795"/>
        <w:gridCol w:w="1972"/>
        <w:gridCol w:w="1772"/>
      </w:tblGrid>
      <w:tr w:rsidR="00132E67" w:rsidRPr="00132E67" w14:paraId="16DBC4C4" w14:textId="77777777" w:rsidTr="000376E1">
        <w:trPr>
          <w:trHeight w:val="256"/>
        </w:trPr>
        <w:tc>
          <w:tcPr>
            <w:tcW w:w="15276" w:type="dxa"/>
            <w:gridSpan w:val="11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6DB80" w14:textId="13525C28" w:rsidR="00132E67" w:rsidRPr="00132E67" w:rsidRDefault="00132E67" w:rsidP="00132E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E6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Извещение о проведении аукционных торгов по продаже не завершенн</w:t>
            </w:r>
            <w:r w:rsidR="007C05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ых</w:t>
            </w:r>
            <w:r w:rsidRPr="00132E6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строительством жил</w:t>
            </w:r>
            <w:r w:rsidR="007C05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ых</w:t>
            </w:r>
            <w:r w:rsidRPr="00132E6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дом</w:t>
            </w:r>
            <w:r w:rsidR="007C05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ов</w:t>
            </w:r>
            <w:r w:rsidRPr="00132E6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</w:t>
            </w:r>
          </w:p>
          <w:p w14:paraId="73BF8EF2" w14:textId="77F17FAA" w:rsidR="00132E67" w:rsidRPr="00132E67" w:rsidRDefault="00132E67" w:rsidP="008D547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земельн</w:t>
            </w:r>
            <w:r w:rsidR="007C05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ых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участк</w:t>
            </w:r>
            <w:r w:rsidR="007C05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ов</w:t>
            </w:r>
            <w:r w:rsidR="008E1F2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E1F24" w:rsidRPr="008959B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частную собственность</w:t>
            </w:r>
            <w:r w:rsidR="00156179" w:rsidRPr="008959B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располож</w:t>
            </w:r>
            <w:r w:rsidR="008D5479" w:rsidRPr="008959B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енн</w:t>
            </w:r>
            <w:r w:rsidR="008E1F24" w:rsidRPr="008959B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ых</w:t>
            </w:r>
            <w:r w:rsidR="008D5479" w:rsidRPr="008959B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 Гродненской</w:t>
            </w:r>
            <w:r w:rsidR="008D547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области, Островецком районе</w:t>
            </w:r>
          </w:p>
        </w:tc>
      </w:tr>
      <w:tr w:rsidR="000376E1" w:rsidRPr="00132E67" w14:paraId="78280F96" w14:textId="77777777" w:rsidTr="000376E1">
        <w:trPr>
          <w:trHeight w:val="348"/>
        </w:trPr>
        <w:tc>
          <w:tcPr>
            <w:tcW w:w="5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84795" w14:textId="77777777" w:rsidR="00132E67" w:rsidRPr="00132E67" w:rsidRDefault="00132E67" w:rsidP="00132E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E6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№ лота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ED155" w14:textId="77777777" w:rsidR="00132E67" w:rsidRPr="00132E67" w:rsidRDefault="00132E67" w:rsidP="00132E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E6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Наименование объекта/</w:t>
            </w:r>
          </w:p>
          <w:p w14:paraId="6A31782D" w14:textId="77777777" w:rsidR="00132E67" w:rsidRPr="00132E67" w:rsidRDefault="00132E67" w:rsidP="00132E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E6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Адрес участка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C4F70" w14:textId="77777777" w:rsidR="00132E67" w:rsidRPr="00132E67" w:rsidRDefault="00132E67" w:rsidP="00132E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E6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Кадастровый номер</w:t>
            </w:r>
          </w:p>
        </w:tc>
        <w:tc>
          <w:tcPr>
            <w:tcW w:w="81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01D2E" w14:textId="77777777" w:rsidR="00132E67" w:rsidRPr="00132E67" w:rsidRDefault="00132E67" w:rsidP="00132E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E6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Общая площадь</w:t>
            </w:r>
          </w:p>
          <w:p w14:paraId="4CCC4EF8" w14:textId="77777777" w:rsidR="00132E67" w:rsidRPr="00132E67" w:rsidRDefault="00132E67" w:rsidP="00132E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E6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(га)</w:t>
            </w:r>
          </w:p>
        </w:tc>
        <w:tc>
          <w:tcPr>
            <w:tcW w:w="210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E5117" w14:textId="77777777" w:rsidR="00132E67" w:rsidRPr="00132E67" w:rsidRDefault="00132E67" w:rsidP="00132E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E6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Целевое назначение использования участка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9C6C2" w14:textId="77777777" w:rsidR="00132E67" w:rsidRPr="00132E67" w:rsidRDefault="00132E67" w:rsidP="00132E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E6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Начальная цена предмета аукциона (руб.)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ACD6D" w14:textId="77777777" w:rsidR="00132E67" w:rsidRPr="00132E67" w:rsidRDefault="00132E67" w:rsidP="00132E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E6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Сумма</w:t>
            </w:r>
          </w:p>
          <w:p w14:paraId="0437BD58" w14:textId="77777777" w:rsidR="00132E67" w:rsidRPr="00132E67" w:rsidRDefault="00132E67" w:rsidP="00132E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E6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задатка (руб.)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79E46" w14:textId="77777777" w:rsidR="00132E67" w:rsidRPr="00132E67" w:rsidRDefault="005B42D8" w:rsidP="00132E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2D8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Затраты на организацию и проведение аукциона</w:t>
            </w:r>
            <w:r w:rsidR="00132E67" w:rsidRPr="005B42D8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 (руб.)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FE44E" w14:textId="77777777" w:rsidR="00132E67" w:rsidRPr="00132E67" w:rsidRDefault="00132E67" w:rsidP="00132E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E6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Характеристика инженерных коммуникаций и сооружений на участке, в т.ч. ограничения и условия в его использовании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66E5D" w14:textId="77777777" w:rsidR="00132E67" w:rsidRPr="00132E67" w:rsidRDefault="00132E67" w:rsidP="00132E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E6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Характеристика инженерных коммуникаций и</w:t>
            </w:r>
          </w:p>
          <w:p w14:paraId="75D49A15" w14:textId="77777777" w:rsidR="00132E67" w:rsidRPr="00132E67" w:rsidRDefault="00132E67" w:rsidP="00132E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E6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сооружений на участке</w:t>
            </w:r>
          </w:p>
        </w:tc>
      </w:tr>
      <w:tr w:rsidR="000376E1" w:rsidRPr="00132E67" w14:paraId="55D52C38" w14:textId="77777777" w:rsidTr="000376E1">
        <w:trPr>
          <w:trHeight w:val="36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AE65A" w14:textId="77777777" w:rsidR="002F1D65" w:rsidRDefault="00C16C86" w:rsidP="002F1D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14:paraId="5593E415" w14:textId="77777777" w:rsidR="00673712" w:rsidRDefault="00673712" w:rsidP="002F1D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1EE38" w14:textId="6FF55103" w:rsidR="002F1D65" w:rsidRPr="00132E67" w:rsidRDefault="002F1D65" w:rsidP="002F1D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E6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незавершенн</w:t>
            </w:r>
            <w:r w:rsidR="00AA619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ое </w:t>
            </w:r>
            <w:proofErr w:type="spellStart"/>
            <w:r w:rsidR="00AA619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незаконсервированное</w:t>
            </w:r>
            <w:proofErr w:type="spellEnd"/>
            <w:r w:rsidRPr="00132E6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A619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капитальное строение</w:t>
            </w:r>
          </w:p>
          <w:p w14:paraId="503CA618" w14:textId="14F91C36" w:rsidR="002F1D65" w:rsidRPr="00F73117" w:rsidRDefault="002F1D65" w:rsidP="002F1D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Островецкий район, </w:t>
            </w:r>
            <w:proofErr w:type="spellStart"/>
            <w:r w:rsidR="00AA619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Гудогайский</w:t>
            </w:r>
            <w:proofErr w:type="spellEnd"/>
            <w:r w:rsidR="00AA619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сельсовет, п. Гудогай, ул. Полевая, 9</w:t>
            </w:r>
          </w:p>
          <w:p w14:paraId="41BCD90F" w14:textId="16238AFE" w:rsidR="002F1D65" w:rsidRPr="00132E67" w:rsidRDefault="002F1D65" w:rsidP="002F1D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(площадь застройки – </w:t>
            </w:r>
            <w:r w:rsidR="00AA619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, готовность </w:t>
            </w:r>
            <w:r w:rsidR="00AA619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132E6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%)</w:t>
            </w:r>
          </w:p>
          <w:p w14:paraId="04DFF556" w14:textId="1EE56D34" w:rsidR="002F1D65" w:rsidRPr="00132E67" w:rsidRDefault="002F1D65" w:rsidP="002F1D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E6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 </w:t>
            </w:r>
            <w:r w:rsidR="0067539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право </w:t>
            </w:r>
            <w:r w:rsidR="00AA619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частной собственности</w:t>
            </w:r>
            <w:r w:rsidR="0067539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2E6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земельн</w:t>
            </w:r>
            <w:r w:rsidR="0067539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ого</w:t>
            </w:r>
            <w:r w:rsidRPr="00132E6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участ</w:t>
            </w:r>
            <w:r w:rsidR="0067539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ка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39266" w14:textId="7ED4C17A" w:rsidR="002F1D65" w:rsidRPr="00132E67" w:rsidRDefault="002F1D65" w:rsidP="002F1D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424</w:t>
            </w:r>
            <w:r w:rsidR="00AA619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68</w:t>
            </w:r>
            <w:r w:rsidR="007C7674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1306601000541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28B3" w14:textId="0BAE1A2E" w:rsidR="002F1D65" w:rsidRPr="00672078" w:rsidRDefault="002F1D65" w:rsidP="002F1D6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7207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</w:t>
            </w:r>
            <w:r w:rsidR="00AA619E" w:rsidRPr="0067207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7C7674" w:rsidRPr="0067207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564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261A" w14:textId="6E4FD398" w:rsidR="002F1D65" w:rsidRPr="00132E67" w:rsidRDefault="00672078" w:rsidP="00672078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ддя</w:t>
            </w:r>
            <w:proofErr w:type="spellEnd"/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B3CD" w14:textId="4DEEE710" w:rsidR="002F1D65" w:rsidRPr="00132E67" w:rsidRDefault="00726F64" w:rsidP="002F1D65">
            <w:pPr>
              <w:jc w:val="center"/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sz w:val="14"/>
                <w:szCs w:val="14"/>
              </w:rPr>
              <w:t>24 186</w:t>
            </w:r>
            <w:r w:rsidR="002F1D65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82</w:t>
            </w:r>
            <w:r w:rsidR="002F1D65" w:rsidRPr="008E27EB">
              <w:rPr>
                <w:sz w:val="14"/>
                <w:szCs w:val="14"/>
              </w:rPr>
              <w:t xml:space="preserve"> </w:t>
            </w:r>
            <w:r w:rsidR="002F1D65">
              <w:rPr>
                <w:sz w:val="14"/>
                <w:szCs w:val="14"/>
              </w:rPr>
              <w:t xml:space="preserve">                     </w:t>
            </w:r>
            <w:proofErr w:type="gramStart"/>
            <w:r w:rsidR="002F1D65">
              <w:rPr>
                <w:sz w:val="14"/>
                <w:szCs w:val="14"/>
              </w:rPr>
              <w:t xml:space="preserve">   </w:t>
            </w:r>
            <w:r w:rsidR="002F1D65"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(</w:t>
            </w:r>
            <w:proofErr w:type="gramEnd"/>
            <w:r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12</w:t>
            </w:r>
            <w:r w:rsidR="002F1D65">
              <w:rPr>
                <w:sz w:val="10"/>
                <w:szCs w:val="10"/>
              </w:rPr>
              <w:t> </w:t>
            </w:r>
            <w:r>
              <w:rPr>
                <w:sz w:val="10"/>
                <w:szCs w:val="10"/>
              </w:rPr>
              <w:t>8</w:t>
            </w:r>
            <w:r w:rsidR="003A3885">
              <w:rPr>
                <w:sz w:val="10"/>
                <w:szCs w:val="10"/>
              </w:rPr>
              <w:t>0</w:t>
            </w:r>
            <w:r>
              <w:rPr>
                <w:sz w:val="10"/>
                <w:szCs w:val="10"/>
              </w:rPr>
              <w:t>0</w:t>
            </w:r>
            <w:r w:rsidR="002F1D65">
              <w:rPr>
                <w:sz w:val="10"/>
                <w:szCs w:val="10"/>
              </w:rPr>
              <w:t>,</w:t>
            </w:r>
            <w:r w:rsidR="003A3885">
              <w:rPr>
                <w:sz w:val="10"/>
                <w:szCs w:val="10"/>
              </w:rPr>
              <w:t>90</w:t>
            </w:r>
            <w:r w:rsidR="002F1D65" w:rsidRPr="008E27EB">
              <w:rPr>
                <w:sz w:val="10"/>
                <w:szCs w:val="10"/>
              </w:rPr>
              <w:t xml:space="preserve"> </w:t>
            </w:r>
            <w:r w:rsidR="002F1D65"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 xml:space="preserve">- </w:t>
            </w:r>
            <w:r w:rsidR="00CC31B1"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не заве</w:t>
            </w:r>
            <w:r w:rsidR="00CC31B1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р</w:t>
            </w:r>
            <w:r w:rsidR="00CC31B1"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 xml:space="preserve">шенный </w:t>
            </w:r>
            <w:r w:rsidR="002F1D65"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 xml:space="preserve">строительством </w:t>
            </w:r>
            <w:proofErr w:type="spellStart"/>
            <w:r w:rsidR="00681F0C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не</w:t>
            </w:r>
            <w:r w:rsidR="002F1D65"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законсервированный</w:t>
            </w:r>
            <w:proofErr w:type="spellEnd"/>
            <w:r w:rsidR="002F1D65"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 xml:space="preserve"> жилой дом,</w:t>
            </w:r>
          </w:p>
          <w:p w14:paraId="298278CB" w14:textId="7315731F" w:rsidR="002F1D65" w:rsidRPr="00132E67" w:rsidRDefault="00726F64" w:rsidP="002F1D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10"/>
                <w:szCs w:val="10"/>
              </w:rPr>
              <w:t>11 385</w:t>
            </w:r>
            <w:r w:rsidR="002F1D65">
              <w:rPr>
                <w:sz w:val="10"/>
                <w:szCs w:val="10"/>
              </w:rPr>
              <w:t>,</w:t>
            </w:r>
            <w:r>
              <w:rPr>
                <w:sz w:val="10"/>
                <w:szCs w:val="10"/>
              </w:rPr>
              <w:t>92</w:t>
            </w:r>
            <w:r w:rsidR="002F1D65" w:rsidRPr="008E27EB">
              <w:rPr>
                <w:sz w:val="10"/>
                <w:szCs w:val="10"/>
              </w:rPr>
              <w:t xml:space="preserve"> </w:t>
            </w:r>
            <w:r w:rsidR="002F1D65"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 xml:space="preserve">– </w:t>
            </w:r>
            <w:r w:rsidR="0067539C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 xml:space="preserve">право аренды </w:t>
            </w:r>
            <w:r w:rsidR="002F1D65"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земельн</w:t>
            </w:r>
            <w:r w:rsidR="0067539C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ого</w:t>
            </w:r>
            <w:r w:rsidR="002F1D65"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 xml:space="preserve"> участ</w:t>
            </w:r>
            <w:r w:rsidR="0067539C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ка</w:t>
            </w:r>
            <w:r w:rsidR="002F1D65" w:rsidRPr="00132E67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DBDE" w14:textId="2BD442B9" w:rsidR="002F1D65" w:rsidRPr="00132E67" w:rsidRDefault="00726F64" w:rsidP="00B2371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F83A4" w14:textId="1F865A3D" w:rsidR="002F1D65" w:rsidRPr="008D3824" w:rsidRDefault="003F17F9" w:rsidP="002F1D6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3A388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541,</w:t>
            </w:r>
            <w:r w:rsidR="003A3885" w:rsidRPr="003A388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  <w:r w:rsidR="002F1D65" w:rsidRPr="003A388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+</w:t>
            </w:r>
            <w:r w:rsidR="003A3885" w:rsidRPr="003A388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публикация 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9FE50" w14:textId="24B5B740" w:rsidR="002F1D65" w:rsidRPr="00A00F08" w:rsidRDefault="00213F2F" w:rsidP="002F1D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3925A" w14:textId="631176C8" w:rsidR="00E756C2" w:rsidRPr="00E756C2" w:rsidRDefault="00672078" w:rsidP="00E756C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72595">
              <w:rPr>
                <w:rFonts w:eastAsia="Times New Roman" w:cs="Times New Roman"/>
                <w:sz w:val="14"/>
                <w:szCs w:val="14"/>
                <w:lang w:eastAsia="ru-RU"/>
              </w:rPr>
              <w:t>возможность подключения сетей газоснабжения, электроснабжения</w:t>
            </w:r>
          </w:p>
          <w:p w14:paraId="351DDDDD" w14:textId="12AF6D0B" w:rsidR="002F1D65" w:rsidRPr="00172595" w:rsidRDefault="002F1D65" w:rsidP="0067207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376E1" w:rsidRPr="00132E67" w14:paraId="1E084CFA" w14:textId="77777777" w:rsidTr="000376E1">
        <w:trPr>
          <w:trHeight w:val="36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E0E70" w14:textId="0D9268A1" w:rsidR="000B209E" w:rsidRDefault="000B209E" w:rsidP="000B209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D9A8" w14:textId="77777777" w:rsidR="000B209E" w:rsidRPr="00132E67" w:rsidRDefault="000B209E" w:rsidP="000B209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E6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незавершенн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ое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незаконсервированное</w:t>
            </w:r>
            <w:proofErr w:type="spellEnd"/>
            <w:r w:rsidRPr="00132E6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капитальное строение</w:t>
            </w:r>
          </w:p>
          <w:p w14:paraId="2873CC23" w14:textId="6BD79F74" w:rsidR="000B209E" w:rsidRPr="009725A6" w:rsidRDefault="000B209E" w:rsidP="000B209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Островецкий район,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Ворнянский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сельсовет,   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аг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 Ворняны, </w:t>
            </w:r>
            <w:r w:rsidRPr="000B209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0B209E">
              <w:rPr>
                <w:b/>
                <w:bCs/>
                <w:sz w:val="16"/>
                <w:szCs w:val="16"/>
              </w:rPr>
              <w:t>Зеленая</w:t>
            </w:r>
            <w:r w:rsidRPr="000B209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9725A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10 </w:t>
            </w:r>
            <w:r w:rsidR="009725A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</w:p>
          <w:p w14:paraId="7D6B26D7" w14:textId="25C97264" w:rsidR="000B209E" w:rsidRPr="00132E67" w:rsidRDefault="000B209E" w:rsidP="000B209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(площадь застройки – 131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готовность 12</w:t>
            </w:r>
            <w:r w:rsidRPr="00132E6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%)</w:t>
            </w:r>
          </w:p>
          <w:p w14:paraId="65DCCB1B" w14:textId="12BDF4ED" w:rsidR="000B209E" w:rsidRPr="00132E67" w:rsidRDefault="000B209E" w:rsidP="000B209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32E6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право частной собственности </w:t>
            </w:r>
            <w:r w:rsidRPr="00132E6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земельн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ого</w:t>
            </w:r>
            <w:r w:rsidRPr="00132E6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участ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ка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8C4A4" w14:textId="337DD7A3" w:rsidR="000B209E" w:rsidRPr="009725A6" w:rsidRDefault="000B209E" w:rsidP="000B209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42468</w:t>
            </w:r>
            <w:r w:rsidR="009725A6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0404601000421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AEC1" w14:textId="79396E44" w:rsidR="000B209E" w:rsidRPr="00672078" w:rsidRDefault="000B209E" w:rsidP="000B209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67207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0,1</w:t>
            </w:r>
            <w:r w:rsidR="009725A6" w:rsidRPr="00672078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369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90085" w14:textId="3CE3B089" w:rsidR="000B209E" w:rsidRDefault="00672078" w:rsidP="00672078">
            <w:pPr>
              <w:jc w:val="both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ддя</w:t>
            </w:r>
            <w:proofErr w:type="spellEnd"/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A60CA" w14:textId="6FF36FBA" w:rsidR="000B209E" w:rsidRPr="00132E67" w:rsidRDefault="000B209E" w:rsidP="000B209E">
            <w:pPr>
              <w:jc w:val="center"/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sz w:val="14"/>
                <w:szCs w:val="14"/>
              </w:rPr>
              <w:t>2</w:t>
            </w:r>
            <w:r w:rsidR="009725A6" w:rsidRPr="009725A6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 </w:t>
            </w:r>
            <w:r w:rsidR="009725A6" w:rsidRPr="009725A6">
              <w:rPr>
                <w:sz w:val="14"/>
                <w:szCs w:val="14"/>
              </w:rPr>
              <w:t>750</w:t>
            </w:r>
            <w:r>
              <w:rPr>
                <w:sz w:val="14"/>
                <w:szCs w:val="14"/>
              </w:rPr>
              <w:t>,</w:t>
            </w:r>
            <w:r w:rsidR="009725A6" w:rsidRPr="009725A6">
              <w:rPr>
                <w:sz w:val="14"/>
                <w:szCs w:val="14"/>
              </w:rPr>
              <w:t>08</w:t>
            </w:r>
            <w:r w:rsidRPr="008E27EB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</w:t>
            </w:r>
            <w:proofErr w:type="gramStart"/>
            <w:r>
              <w:rPr>
                <w:sz w:val="14"/>
                <w:szCs w:val="14"/>
              </w:rPr>
              <w:t xml:space="preserve">   </w:t>
            </w:r>
            <w:r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(</w:t>
            </w:r>
            <w:proofErr w:type="gramEnd"/>
            <w:r w:rsidR="009725A6" w:rsidRPr="009725A6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23</w:t>
            </w:r>
            <w:r>
              <w:rPr>
                <w:sz w:val="10"/>
                <w:szCs w:val="10"/>
              </w:rPr>
              <w:t> </w:t>
            </w:r>
            <w:r w:rsidR="009725A6" w:rsidRPr="009725A6">
              <w:rPr>
                <w:sz w:val="10"/>
                <w:szCs w:val="10"/>
              </w:rPr>
              <w:t>068</w:t>
            </w:r>
            <w:r>
              <w:rPr>
                <w:sz w:val="10"/>
                <w:szCs w:val="10"/>
              </w:rPr>
              <w:t>,</w:t>
            </w:r>
            <w:r w:rsidR="009725A6" w:rsidRPr="009725A6">
              <w:rPr>
                <w:sz w:val="10"/>
                <w:szCs w:val="10"/>
              </w:rPr>
              <w:t>10</w:t>
            </w:r>
            <w:r w:rsidRPr="008E27EB">
              <w:rPr>
                <w:sz w:val="10"/>
                <w:szCs w:val="10"/>
              </w:rPr>
              <w:t xml:space="preserve"> </w:t>
            </w:r>
            <w:r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- не заве</w:t>
            </w:r>
            <w:r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р</w:t>
            </w:r>
            <w:r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 xml:space="preserve">шенный строительством </w:t>
            </w:r>
            <w:proofErr w:type="spellStart"/>
            <w:r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не</w:t>
            </w:r>
            <w:r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законсервированный</w:t>
            </w:r>
            <w:proofErr w:type="spellEnd"/>
            <w:r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 xml:space="preserve"> жилой дом,</w:t>
            </w:r>
          </w:p>
          <w:p w14:paraId="7FF5E96C" w14:textId="54992FCA" w:rsidR="000B209E" w:rsidRDefault="009725A6" w:rsidP="000B209E">
            <w:pPr>
              <w:jc w:val="center"/>
              <w:rPr>
                <w:sz w:val="14"/>
                <w:szCs w:val="14"/>
              </w:rPr>
            </w:pPr>
            <w:r>
              <w:rPr>
                <w:sz w:val="10"/>
                <w:szCs w:val="10"/>
                <w:lang w:val="en-US"/>
              </w:rPr>
              <w:t>4</w:t>
            </w:r>
            <w:r w:rsidR="000B209E">
              <w:rPr>
                <w:sz w:val="10"/>
                <w:szCs w:val="10"/>
              </w:rPr>
              <w:t> </w:t>
            </w:r>
            <w:r>
              <w:rPr>
                <w:sz w:val="10"/>
                <w:szCs w:val="10"/>
                <w:lang w:val="en-US"/>
              </w:rPr>
              <w:t>681</w:t>
            </w:r>
            <w:r w:rsidR="000B209E">
              <w:rPr>
                <w:sz w:val="10"/>
                <w:szCs w:val="10"/>
              </w:rPr>
              <w:t>,9</w:t>
            </w:r>
            <w:r>
              <w:rPr>
                <w:sz w:val="10"/>
                <w:szCs w:val="10"/>
                <w:lang w:val="en-US"/>
              </w:rPr>
              <w:t>8</w:t>
            </w:r>
            <w:r w:rsidR="000B209E" w:rsidRPr="008E27EB">
              <w:rPr>
                <w:sz w:val="10"/>
                <w:szCs w:val="10"/>
              </w:rPr>
              <w:t xml:space="preserve"> </w:t>
            </w:r>
            <w:r w:rsidR="000B209E"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 xml:space="preserve">– </w:t>
            </w:r>
            <w:r w:rsidR="000B209E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 xml:space="preserve">право аренды </w:t>
            </w:r>
            <w:r w:rsidR="000B209E"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земельн</w:t>
            </w:r>
            <w:r w:rsidR="000B209E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ого</w:t>
            </w:r>
            <w:r w:rsidR="000B209E"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 xml:space="preserve"> участ</w:t>
            </w:r>
            <w:r w:rsidR="000B209E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ка</w:t>
            </w:r>
            <w:r w:rsidR="000B209E" w:rsidRPr="00132E67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BEC9" w14:textId="2E897F4E" w:rsidR="000B209E" w:rsidRDefault="000B209E" w:rsidP="000B209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5 </w:t>
            </w:r>
            <w:r w:rsidR="009725A6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600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E3E3" w14:textId="3843CF51" w:rsidR="000B209E" w:rsidRPr="005B42D8" w:rsidRDefault="000B209E" w:rsidP="000B209E">
            <w:pPr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A388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54</w:t>
            </w:r>
            <w:r w:rsidR="009725A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  <w:r w:rsidRPr="003A388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,</w:t>
            </w:r>
            <w:r w:rsidR="009725A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76</w:t>
            </w:r>
            <w:r w:rsidRPr="003A388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+публикация 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23E26" w14:textId="7ABAD67D" w:rsidR="000B209E" w:rsidRPr="00A00F08" w:rsidRDefault="00A00F08" w:rsidP="000B209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A00F0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Ограничения (обременения) прав в использовании земель, находящихся в водоохранных зонах водных объектов вне прибрежных полос, площадь 0.1369 га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72AF9" w14:textId="78475205" w:rsidR="000B209E" w:rsidRPr="008E1F24" w:rsidRDefault="00672078" w:rsidP="00E756C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72595">
              <w:rPr>
                <w:rFonts w:eastAsia="Times New Roman" w:cs="Times New Roman"/>
                <w:sz w:val="14"/>
                <w:szCs w:val="14"/>
                <w:lang w:eastAsia="ru-RU"/>
              </w:rPr>
              <w:t>возможность подключения сетей газоснабжения, электроснабжения</w:t>
            </w:r>
          </w:p>
        </w:tc>
      </w:tr>
      <w:tr w:rsidR="00672078" w:rsidRPr="00132E67" w14:paraId="5FEF1472" w14:textId="77777777" w:rsidTr="000376E1">
        <w:trPr>
          <w:trHeight w:val="36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D667" w14:textId="4A0D196E" w:rsidR="009725A6" w:rsidRDefault="009725A6" w:rsidP="009725A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78577" w14:textId="40360D8D" w:rsidR="009725A6" w:rsidRPr="009725A6" w:rsidRDefault="009725A6" w:rsidP="009725A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E6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незавершенн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ое законсервированное</w:t>
            </w:r>
            <w:r w:rsidRPr="00132E6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капитальное строение, инвентарный номер 442/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U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-12043,</w:t>
            </w:r>
          </w:p>
          <w:p w14:paraId="1807DB0F" w14:textId="71A5B420" w:rsidR="009725A6" w:rsidRPr="009725A6" w:rsidRDefault="009725A6" w:rsidP="009725A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Островецкий район, г. Островец, пер</w:t>
            </w:r>
            <w:r w:rsidRPr="000B209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Спортивный</w:t>
            </w:r>
            <w:r w:rsidRPr="000B209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14:paraId="006B841A" w14:textId="67823836" w:rsidR="009725A6" w:rsidRPr="00132E67" w:rsidRDefault="009725A6" w:rsidP="009725A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(площадь застройки – 176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готовность 11</w:t>
            </w:r>
            <w:r w:rsidRPr="00132E6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%)</w:t>
            </w:r>
          </w:p>
          <w:p w14:paraId="74C9224E" w14:textId="37B78F05" w:rsidR="009725A6" w:rsidRPr="00132E67" w:rsidRDefault="009725A6" w:rsidP="009725A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32E6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право частной собственности </w:t>
            </w:r>
            <w:r w:rsidRPr="00132E6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земельн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ого</w:t>
            </w:r>
            <w:r w:rsidRPr="00132E6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участ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ка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5F1F6" w14:textId="4A068BAB" w:rsidR="009725A6" w:rsidRPr="00672078" w:rsidRDefault="009725A6" w:rsidP="009725A6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4246</w:t>
            </w:r>
            <w:r w:rsidR="0067207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50100001002262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04C4D" w14:textId="00D47A11" w:rsidR="009725A6" w:rsidRPr="00672078" w:rsidRDefault="009725A6" w:rsidP="009725A6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7207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0,1</w:t>
            </w:r>
            <w:r w:rsidRPr="00672078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3</w:t>
            </w:r>
            <w:r w:rsidR="00672078" w:rsidRPr="0067207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BE8F5" w14:textId="1E72CB3E" w:rsidR="009725A6" w:rsidRDefault="009725A6" w:rsidP="00672078">
            <w:pPr>
              <w:jc w:val="both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ддя</w:t>
            </w:r>
            <w:proofErr w:type="spellEnd"/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размещения объектов усадебной застройки (строительств</w:t>
            </w:r>
            <w:r w:rsidR="0067207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а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и обслуживани</w:t>
            </w:r>
            <w:r w:rsidR="0067207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я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одноквартирного (блокированного) жилого дома</w:t>
            </w:r>
            <w:r w:rsidR="0067207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26F9" w14:textId="1C406F91" w:rsidR="009725A6" w:rsidRPr="00132E67" w:rsidRDefault="009725A6" w:rsidP="009725A6">
            <w:pPr>
              <w:jc w:val="center"/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sz w:val="14"/>
                <w:szCs w:val="14"/>
              </w:rPr>
              <w:t>2</w:t>
            </w:r>
            <w:r w:rsidR="00672078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 </w:t>
            </w:r>
            <w:r w:rsidR="00672078">
              <w:rPr>
                <w:sz w:val="14"/>
                <w:szCs w:val="14"/>
              </w:rPr>
              <w:t>420</w:t>
            </w:r>
            <w:r>
              <w:rPr>
                <w:sz w:val="14"/>
                <w:szCs w:val="14"/>
              </w:rPr>
              <w:t>,</w:t>
            </w:r>
            <w:r w:rsidR="00672078">
              <w:rPr>
                <w:sz w:val="14"/>
                <w:szCs w:val="14"/>
              </w:rPr>
              <w:t>94</w:t>
            </w:r>
            <w:r w:rsidRPr="008E27EB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</w:t>
            </w:r>
            <w:proofErr w:type="gramStart"/>
            <w:r>
              <w:rPr>
                <w:sz w:val="14"/>
                <w:szCs w:val="14"/>
              </w:rPr>
              <w:t xml:space="preserve">   </w:t>
            </w:r>
            <w:r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(</w:t>
            </w:r>
            <w:proofErr w:type="gramEnd"/>
            <w:r w:rsidR="00672078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9</w:t>
            </w:r>
            <w:r>
              <w:rPr>
                <w:sz w:val="10"/>
                <w:szCs w:val="10"/>
              </w:rPr>
              <w:t> </w:t>
            </w:r>
            <w:r w:rsidR="00672078">
              <w:rPr>
                <w:sz w:val="10"/>
                <w:szCs w:val="10"/>
              </w:rPr>
              <w:t>367</w:t>
            </w:r>
            <w:r>
              <w:rPr>
                <w:sz w:val="10"/>
                <w:szCs w:val="10"/>
              </w:rPr>
              <w:t>,</w:t>
            </w:r>
            <w:r w:rsidR="00672078">
              <w:rPr>
                <w:sz w:val="10"/>
                <w:szCs w:val="10"/>
              </w:rPr>
              <w:t>06</w:t>
            </w:r>
            <w:r w:rsidRPr="008E27EB">
              <w:rPr>
                <w:sz w:val="10"/>
                <w:szCs w:val="10"/>
              </w:rPr>
              <w:t xml:space="preserve"> </w:t>
            </w:r>
            <w:r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- не заве</w:t>
            </w:r>
            <w:r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р</w:t>
            </w:r>
            <w:r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шенный строительством законсервированный жилой дом,</w:t>
            </w:r>
          </w:p>
          <w:p w14:paraId="5AB4E7AD" w14:textId="61018E59" w:rsidR="009725A6" w:rsidRDefault="00672078" w:rsidP="009725A6">
            <w:pPr>
              <w:jc w:val="center"/>
              <w:rPr>
                <w:sz w:val="14"/>
                <w:szCs w:val="14"/>
              </w:rPr>
            </w:pPr>
            <w:r>
              <w:rPr>
                <w:sz w:val="10"/>
                <w:szCs w:val="10"/>
              </w:rPr>
              <w:t>15</w:t>
            </w:r>
            <w:r w:rsidR="009725A6">
              <w:rPr>
                <w:sz w:val="10"/>
                <w:szCs w:val="10"/>
              </w:rPr>
              <w:t> </w:t>
            </w:r>
            <w:r>
              <w:rPr>
                <w:sz w:val="10"/>
                <w:szCs w:val="10"/>
              </w:rPr>
              <w:t>053</w:t>
            </w:r>
            <w:r w:rsidR="009725A6">
              <w:rPr>
                <w:sz w:val="10"/>
                <w:szCs w:val="10"/>
              </w:rPr>
              <w:t>,</w:t>
            </w:r>
            <w:r>
              <w:rPr>
                <w:sz w:val="10"/>
                <w:szCs w:val="10"/>
              </w:rPr>
              <w:t>88</w:t>
            </w:r>
            <w:r w:rsidR="009725A6" w:rsidRPr="008E27EB">
              <w:rPr>
                <w:sz w:val="10"/>
                <w:szCs w:val="10"/>
              </w:rPr>
              <w:t xml:space="preserve"> </w:t>
            </w:r>
            <w:r w:rsidR="009725A6"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 xml:space="preserve">– </w:t>
            </w:r>
            <w:r w:rsidR="009725A6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 xml:space="preserve">право аренды </w:t>
            </w:r>
            <w:r w:rsidR="009725A6"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земельн</w:t>
            </w:r>
            <w:r w:rsidR="009725A6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ого</w:t>
            </w:r>
            <w:r w:rsidR="009725A6" w:rsidRPr="008E27EB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 xml:space="preserve"> участ</w:t>
            </w:r>
            <w:r w:rsidR="009725A6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ка</w:t>
            </w:r>
            <w:r w:rsidR="009725A6" w:rsidRPr="00132E67"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8CE88" w14:textId="28669952" w:rsidR="009725A6" w:rsidRDefault="009725A6" w:rsidP="009725A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5 </w:t>
            </w:r>
            <w:r w:rsidR="0067207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82CD1" w14:textId="443A55C9" w:rsidR="009725A6" w:rsidRPr="003A3885" w:rsidRDefault="009725A6" w:rsidP="009725A6">
            <w:pPr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A388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</w:t>
            </w:r>
            <w:r w:rsidR="00672078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</w:t>
            </w:r>
            <w:r w:rsidRPr="003A388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,0</w:t>
            </w:r>
            <w:r w:rsidR="00672078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</w:t>
            </w:r>
            <w:r w:rsidRPr="003A388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+публикация 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C3FF7" w14:textId="72C25DDF" w:rsidR="009725A6" w:rsidRPr="00A00F08" w:rsidRDefault="00A00F08" w:rsidP="009725A6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A00F0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Ограничения (обременения) прав на земельные участки, расположенные в водоохранных зонах водных объектов, площадь 0.1324 га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5DC8" w14:textId="77777777" w:rsidR="00672078" w:rsidRPr="00172595" w:rsidRDefault="00672078" w:rsidP="0067207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72595">
              <w:rPr>
                <w:rFonts w:eastAsia="Times New Roman" w:cs="Times New Roman"/>
                <w:sz w:val="14"/>
                <w:szCs w:val="14"/>
                <w:lang w:eastAsia="ru-RU"/>
              </w:rPr>
              <w:t>возможность подключения сетей газоснабжения, водоснабжения, электроснабжения, канализации,</w:t>
            </w:r>
          </w:p>
          <w:p w14:paraId="589ED21A" w14:textId="21C28219" w:rsidR="009725A6" w:rsidRPr="00172595" w:rsidRDefault="00672078" w:rsidP="0067207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72595">
              <w:rPr>
                <w:rFonts w:eastAsia="Times New Roman" w:cs="Times New Roman"/>
                <w:sz w:val="14"/>
                <w:szCs w:val="14"/>
                <w:lang w:eastAsia="ru-RU"/>
              </w:rPr>
              <w:t>связи</w:t>
            </w:r>
          </w:p>
        </w:tc>
      </w:tr>
      <w:tr w:rsidR="00AF6F41" w:rsidRPr="009A4967" w14:paraId="336D18CE" w14:textId="77777777" w:rsidTr="000376E1">
        <w:trPr>
          <w:trHeight w:val="140"/>
        </w:trPr>
        <w:tc>
          <w:tcPr>
            <w:tcW w:w="13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E3E60" w14:textId="77777777" w:rsidR="00132E67" w:rsidRPr="009A4967" w:rsidRDefault="00132E67" w:rsidP="00132E67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96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Размер </w:t>
            </w:r>
            <w:proofErr w:type="gramStart"/>
            <w:r w:rsidRPr="009A496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штрафа</w:t>
            </w:r>
            <w:proofErr w:type="gramEnd"/>
            <w:r w:rsidRPr="009A4967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  <w:r w:rsidRPr="009A496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уплачиваемый в случаях, определённых Положением о порядке продажи, не завершенных строительством </w:t>
            </w:r>
            <w:proofErr w:type="spellStart"/>
            <w:r w:rsidRPr="009A496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незаконсервированных</w:t>
            </w:r>
            <w:proofErr w:type="spellEnd"/>
            <w:r w:rsidRPr="009A496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жилых домов, дач с публичных торгов, утвержденным постановлением Совета Министров Республики Беларусь от 23.03.2018 г. №220 и Указом Президента Республики Беларусь «О некоторых вопросах проведения аукционов (конкурсов)» от 05.05.2009 г. №232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BE781" w14:textId="1D7E869F" w:rsidR="00132E67" w:rsidRPr="009A4967" w:rsidRDefault="00205D49" w:rsidP="00132E67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="000245C9" w:rsidRPr="009A49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5452E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250</w:t>
            </w:r>
            <w:r w:rsidR="00132E67" w:rsidRPr="009A49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,00 рублей</w:t>
            </w:r>
          </w:p>
        </w:tc>
      </w:tr>
      <w:tr w:rsidR="00233501" w:rsidRPr="009A4967" w14:paraId="5F34192C" w14:textId="77777777" w:rsidTr="000376E1">
        <w:trPr>
          <w:trHeight w:val="164"/>
        </w:trPr>
        <w:tc>
          <w:tcPr>
            <w:tcW w:w="5942" w:type="dxa"/>
            <w:gridSpan w:val="5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619C" w14:textId="77777777" w:rsidR="00132E67" w:rsidRPr="009A4967" w:rsidRDefault="00132E67" w:rsidP="00132E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96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Организатор аукционных торгов -</w:t>
            </w:r>
          </w:p>
          <w:p w14:paraId="4876A884" w14:textId="77777777" w:rsidR="00132E67" w:rsidRPr="009A4967" w:rsidRDefault="00E52207" w:rsidP="00132E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96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Островецкий районный исполнительный комитет</w:t>
            </w:r>
          </w:p>
          <w:p w14:paraId="0B2B99C3" w14:textId="77777777" w:rsidR="00132E67" w:rsidRPr="009A4967" w:rsidRDefault="00E52207" w:rsidP="00132E6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96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г. Островец, ул. </w:t>
            </w:r>
            <w:proofErr w:type="spellStart"/>
            <w:r w:rsidRPr="009A496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К.Маркса</w:t>
            </w:r>
            <w:proofErr w:type="spellEnd"/>
            <w:r w:rsidRPr="009A496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2. Контактные телефоны: 8(01591)30232, 75214</w:t>
            </w:r>
            <w:r w:rsidR="00132E67" w:rsidRPr="009A496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334" w:type="dxa"/>
            <w:gridSpan w:val="6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67E19" w14:textId="77777777" w:rsidR="009A4EA3" w:rsidRPr="009A4967" w:rsidRDefault="00132E67" w:rsidP="009A4EA3">
            <w:pPr>
              <w:rPr>
                <w:sz w:val="13"/>
                <w:szCs w:val="13"/>
              </w:rPr>
            </w:pPr>
            <w:r w:rsidRPr="009A496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Задаток в размере до 20% от начальной цены предмета аукциона (лота) перечисляется</w:t>
            </w:r>
            <w:r w:rsidR="009A4EA3" w:rsidRPr="009A496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9A4EA3" w:rsidRPr="009A4967">
              <w:rPr>
                <w:sz w:val="13"/>
                <w:szCs w:val="13"/>
              </w:rPr>
              <w:t xml:space="preserve"> на счет главного управления МФ РБ № </w:t>
            </w:r>
            <w:r w:rsidR="009A4EA3" w:rsidRPr="009A4967">
              <w:rPr>
                <w:sz w:val="13"/>
                <w:szCs w:val="13"/>
                <w:lang w:val="en-US"/>
              </w:rPr>
              <w:t>BY</w:t>
            </w:r>
            <w:r w:rsidR="009A4EA3" w:rsidRPr="009A4967">
              <w:rPr>
                <w:sz w:val="13"/>
                <w:szCs w:val="13"/>
              </w:rPr>
              <w:t>57</w:t>
            </w:r>
            <w:r w:rsidR="009A4EA3" w:rsidRPr="009A4967">
              <w:rPr>
                <w:sz w:val="13"/>
                <w:szCs w:val="13"/>
                <w:lang w:val="en-US"/>
              </w:rPr>
              <w:t> AKBB </w:t>
            </w:r>
            <w:r w:rsidR="009A4EA3" w:rsidRPr="009A4967">
              <w:rPr>
                <w:sz w:val="13"/>
                <w:szCs w:val="13"/>
              </w:rPr>
              <w:t>3600</w:t>
            </w:r>
            <w:r w:rsidR="009A4EA3" w:rsidRPr="009A4967">
              <w:rPr>
                <w:sz w:val="13"/>
                <w:szCs w:val="13"/>
                <w:lang w:val="en-US"/>
              </w:rPr>
              <w:t> </w:t>
            </w:r>
            <w:r w:rsidR="009A4EA3" w:rsidRPr="009A4967">
              <w:rPr>
                <w:sz w:val="13"/>
                <w:szCs w:val="13"/>
              </w:rPr>
              <w:t>5220</w:t>
            </w:r>
            <w:r w:rsidR="009A4EA3" w:rsidRPr="009A4967">
              <w:rPr>
                <w:sz w:val="13"/>
                <w:szCs w:val="13"/>
                <w:lang w:val="en-US"/>
              </w:rPr>
              <w:t> </w:t>
            </w:r>
            <w:r w:rsidR="009A4EA3" w:rsidRPr="009A4967">
              <w:rPr>
                <w:sz w:val="13"/>
                <w:szCs w:val="13"/>
              </w:rPr>
              <w:t>0000</w:t>
            </w:r>
            <w:r w:rsidR="009A4EA3" w:rsidRPr="009A4967">
              <w:rPr>
                <w:sz w:val="13"/>
                <w:szCs w:val="13"/>
                <w:lang w:val="en-US"/>
              </w:rPr>
              <w:t> </w:t>
            </w:r>
            <w:r w:rsidR="009A4EA3" w:rsidRPr="009A4967">
              <w:rPr>
                <w:sz w:val="13"/>
                <w:szCs w:val="13"/>
              </w:rPr>
              <w:t>1000</w:t>
            </w:r>
            <w:r w:rsidR="009A4EA3" w:rsidRPr="009A4967">
              <w:rPr>
                <w:sz w:val="13"/>
                <w:szCs w:val="13"/>
                <w:lang w:val="en-US"/>
              </w:rPr>
              <w:t> </w:t>
            </w:r>
            <w:r w:rsidR="009A4EA3" w:rsidRPr="009A4967">
              <w:rPr>
                <w:sz w:val="13"/>
                <w:szCs w:val="13"/>
              </w:rPr>
              <w:t>0000, УНП 500563252, г. Минск ОАО АСБ «Беларусбанк», код AKBBBY2X</w:t>
            </w:r>
          </w:p>
          <w:p w14:paraId="4E1037A8" w14:textId="6444D776" w:rsidR="00132E67" w:rsidRPr="005452E7" w:rsidRDefault="009A4EA3" w:rsidP="009A4EA3">
            <w:pPr>
              <w:rPr>
                <w:sz w:val="13"/>
                <w:szCs w:val="13"/>
              </w:rPr>
            </w:pPr>
            <w:r w:rsidRPr="009A4967">
              <w:rPr>
                <w:sz w:val="13"/>
                <w:szCs w:val="13"/>
              </w:rPr>
              <w:t xml:space="preserve"> код платежа в бюджет </w:t>
            </w:r>
            <w:r w:rsidR="00672078">
              <w:rPr>
                <w:sz w:val="13"/>
                <w:szCs w:val="13"/>
              </w:rPr>
              <w:t>4901 (на право частной собственности), назначение платежа – внесение задатка</w:t>
            </w:r>
            <w:r w:rsidR="005452E7">
              <w:rPr>
                <w:sz w:val="13"/>
                <w:szCs w:val="13"/>
              </w:rPr>
              <w:t>,</w:t>
            </w:r>
            <w:r w:rsidRPr="009A4967">
              <w:rPr>
                <w:sz w:val="13"/>
                <w:szCs w:val="13"/>
              </w:rPr>
              <w:t xml:space="preserve"> </w:t>
            </w:r>
            <w:r w:rsidR="00454765" w:rsidRPr="009A4967">
              <w:rPr>
                <w:sz w:val="13"/>
                <w:szCs w:val="13"/>
              </w:rPr>
              <w:t xml:space="preserve">код </w:t>
            </w:r>
            <w:r w:rsidRPr="009A4967">
              <w:rPr>
                <w:sz w:val="13"/>
                <w:szCs w:val="13"/>
              </w:rPr>
              <w:t>назна</w:t>
            </w:r>
            <w:r w:rsidR="00454765" w:rsidRPr="009A4967">
              <w:rPr>
                <w:sz w:val="13"/>
                <w:szCs w:val="13"/>
              </w:rPr>
              <w:t xml:space="preserve">чение платежа – 90101, код категории назначения платежа – </w:t>
            </w:r>
            <w:r w:rsidR="00454765" w:rsidRPr="009A4967">
              <w:rPr>
                <w:sz w:val="13"/>
                <w:szCs w:val="13"/>
                <w:lang w:val="en-US"/>
              </w:rPr>
              <w:t>TAXS</w:t>
            </w:r>
          </w:p>
        </w:tc>
      </w:tr>
      <w:tr w:rsidR="00132E67" w:rsidRPr="009A4967" w14:paraId="0AAEBC5C" w14:textId="77777777" w:rsidTr="000376E1">
        <w:trPr>
          <w:trHeight w:val="810"/>
        </w:trPr>
        <w:tc>
          <w:tcPr>
            <w:tcW w:w="15276" w:type="dxa"/>
            <w:gridSpan w:val="11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69176" w14:textId="77777777" w:rsidR="00132E67" w:rsidRPr="009A4967" w:rsidRDefault="00132E67" w:rsidP="007B16BB">
            <w:pPr>
              <w:shd w:val="clear" w:color="auto" w:fill="FFFFFF"/>
              <w:tabs>
                <w:tab w:val="left" w:pos="907"/>
              </w:tabs>
              <w:ind w:firstLine="540"/>
              <w:jc w:val="both"/>
              <w:rPr>
                <w:sz w:val="13"/>
                <w:szCs w:val="13"/>
              </w:rPr>
            </w:pPr>
            <w:r w:rsidRPr="009A4967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Аукцион проводится в соответствии с Положением о порядке продажи, не завершенных строительством </w:t>
            </w:r>
            <w:proofErr w:type="spellStart"/>
            <w:r w:rsidRPr="009A4967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незаконсервированных</w:t>
            </w:r>
            <w:proofErr w:type="spellEnd"/>
            <w:r w:rsidRPr="009A4967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жилых домов, дач с публичных торгов, утвержденным постановлением Совета Министров Республики Беларусь от 23.03.2018 г. №220</w:t>
            </w:r>
            <w:r w:rsidRPr="009A4967"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 и состоится при наличии не менее двух участников. </w:t>
            </w:r>
            <w:r w:rsidR="007B16BB" w:rsidRPr="009A4967">
              <w:rPr>
                <w:sz w:val="13"/>
                <w:szCs w:val="13"/>
              </w:rPr>
              <w:t>Для участия в аукционе приглашаются граждане и юридические лица.</w:t>
            </w:r>
          </w:p>
          <w:p w14:paraId="32F74BF6" w14:textId="77777777" w:rsidR="00132E67" w:rsidRPr="009A4967" w:rsidRDefault="00132E67" w:rsidP="00132E67">
            <w:pPr>
              <w:ind w:firstLine="142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967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Перечень документов представляемый участником аукциона</w:t>
            </w:r>
            <w:r w:rsidRPr="009A4967"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>: заявление на участие в аукционе; документ, подтверждающий внесение суммы задатка (задатков); </w:t>
            </w:r>
            <w:r w:rsidRPr="009A4967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гражданином</w:t>
            </w:r>
            <w:r w:rsidRPr="009A4967"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> – копия документа, содержащего его идентификационные сведения, без нотариального засвидетельствования; </w:t>
            </w:r>
            <w:r w:rsidRPr="009A4967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представителем гражданина</w:t>
            </w:r>
            <w:r w:rsidRPr="009A4967"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> – нотариально удостоверенная доверенность; </w:t>
            </w:r>
            <w:r w:rsidRPr="009A4967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представителем или уполномоченным должностным лицом юридического лица</w:t>
            </w:r>
            <w:r w:rsidRPr="009A4967"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> - доверенность, выданная юридическим лицом, или документ, подтверждающий полномочия должностного лица, копии 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</w:t>
            </w:r>
          </w:p>
          <w:p w14:paraId="5429EC04" w14:textId="77777777" w:rsidR="00132E67" w:rsidRPr="009A4967" w:rsidRDefault="00132E67" w:rsidP="00132E67">
            <w:pPr>
              <w:ind w:firstLine="142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967"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      </w:r>
          </w:p>
          <w:p w14:paraId="67503283" w14:textId="77777777" w:rsidR="00132E67" w:rsidRPr="009A4967" w:rsidRDefault="00132E67" w:rsidP="00132E67">
            <w:pPr>
              <w:ind w:firstLine="142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967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Лицо, желающее принять участие в аукционе</w:t>
            </w:r>
            <w:r w:rsidRPr="009A4967"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>, </w:t>
            </w:r>
            <w:r w:rsidRPr="009A4967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обязано</w:t>
            </w:r>
            <w:r w:rsidRPr="009A4967"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> подписать с организатором торгов Соглашение, определяющее взаимные права и обязанности сторон в процессе подготовки и проведения аукциона. Порядок осмотра объекта осуществляется участником аукциона по согласованию с организатором торгов.</w:t>
            </w:r>
          </w:p>
        </w:tc>
      </w:tr>
      <w:tr w:rsidR="00132E67" w:rsidRPr="009A4967" w14:paraId="103B0F0D" w14:textId="77777777" w:rsidTr="000376E1">
        <w:trPr>
          <w:trHeight w:val="70"/>
        </w:trPr>
        <w:tc>
          <w:tcPr>
            <w:tcW w:w="15276" w:type="dxa"/>
            <w:gridSpan w:val="11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CD70F" w14:textId="77777777" w:rsidR="00132E67" w:rsidRPr="009A4967" w:rsidRDefault="00132E67" w:rsidP="00132E67">
            <w:pPr>
              <w:ind w:firstLine="114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967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обязан:</w:t>
            </w:r>
          </w:p>
          <w:p w14:paraId="0C5338CA" w14:textId="77777777" w:rsidR="00132E67" w:rsidRPr="009A4967" w:rsidRDefault="00132E67" w:rsidP="00132E67">
            <w:pPr>
              <w:ind w:firstLine="114"/>
              <w:jc w:val="both"/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</w:pPr>
            <w:r w:rsidRPr="009A4967"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>●</w:t>
            </w:r>
            <w:r w:rsidRPr="009A4967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 </w:t>
            </w:r>
            <w:r w:rsidRPr="009A4967"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размере, определенном соответствующим протоколом аукционных торгов:</w:t>
            </w:r>
          </w:p>
          <w:p w14:paraId="6FB644DE" w14:textId="77777777" w:rsidR="00F978CD" w:rsidRPr="009A4967" w:rsidRDefault="00F978CD" w:rsidP="00132E67">
            <w:pPr>
              <w:ind w:firstLine="114"/>
              <w:jc w:val="both"/>
              <w:rPr>
                <w:sz w:val="13"/>
                <w:szCs w:val="13"/>
                <w:shd w:val="clear" w:color="auto" w:fill="FFFFFF"/>
              </w:rPr>
            </w:pPr>
            <w:r w:rsidRPr="009A4967">
              <w:rPr>
                <w:sz w:val="13"/>
                <w:szCs w:val="13"/>
                <w:shd w:val="clear" w:color="auto" w:fill="FFFFFF"/>
              </w:rPr>
              <w:lastRenderedPageBreak/>
              <w:t>-внести плату за предмет аукциона (часть платы – в случае предоставления местным исполнительным комитетом рассрочки внесения платы за земельный участок)</w:t>
            </w:r>
          </w:p>
          <w:p w14:paraId="3E7CEE49" w14:textId="77777777" w:rsidR="00F978CD" w:rsidRPr="009A4967" w:rsidRDefault="00F978CD" w:rsidP="00132E67">
            <w:pPr>
              <w:ind w:firstLine="114"/>
              <w:jc w:val="both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A4967">
              <w:rPr>
                <w:sz w:val="13"/>
                <w:szCs w:val="13"/>
                <w:shd w:val="clear" w:color="auto" w:fill="FFFFFF"/>
              </w:rPr>
              <w:t>-возместить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</w:t>
            </w:r>
          </w:p>
          <w:p w14:paraId="59CE4740" w14:textId="77777777" w:rsidR="00132E67" w:rsidRPr="009A4967" w:rsidRDefault="00132E67" w:rsidP="00132E67">
            <w:pPr>
              <w:ind w:firstLine="114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967"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>● </w:t>
            </w:r>
            <w:r w:rsidR="00365261" w:rsidRPr="009A4967"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в течение двух месяцев с момента подписания протокола о результатах аукциона обратиться в Островецкое бюро Ошмянского филиала республиканского унитарного предприятия «Гродненское </w:t>
            </w:r>
            <w:proofErr w:type="spellStart"/>
            <w:r w:rsidR="00365261" w:rsidRPr="009A4967"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>агенство</w:t>
            </w:r>
            <w:proofErr w:type="spellEnd"/>
            <w:r w:rsidR="00365261" w:rsidRPr="009A4967"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 по государственной регистрации и земельному </w:t>
            </w:r>
            <w:proofErr w:type="spellStart"/>
            <w:proofErr w:type="gramStart"/>
            <w:r w:rsidR="00365261" w:rsidRPr="009A4967"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>кадастру»за</w:t>
            </w:r>
            <w:proofErr w:type="spellEnd"/>
            <w:proofErr w:type="gramEnd"/>
            <w:r w:rsidR="00365261" w:rsidRPr="009A4967"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 государственной регистрацией права, ограничений (обременений) прав на земельный участок</w:t>
            </w:r>
            <w:r w:rsidRPr="009A4967"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>;</w:t>
            </w:r>
          </w:p>
          <w:p w14:paraId="59904F32" w14:textId="77777777" w:rsidR="00132E67" w:rsidRPr="009A4967" w:rsidRDefault="00132E67" w:rsidP="00132E67">
            <w:pPr>
              <w:ind w:firstLine="114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967"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>● заверши</w:t>
            </w:r>
            <w:r w:rsidR="00365261" w:rsidRPr="009A4967"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ть строительство одноквартирного жилого дома в установленный </w:t>
            </w:r>
            <w:r w:rsidRPr="009A4967"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>законодательством</w:t>
            </w:r>
            <w:r w:rsidR="00365261" w:rsidRPr="009A4967"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 срок</w:t>
            </w:r>
            <w:r w:rsidRPr="009A4967"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>.</w:t>
            </w:r>
          </w:p>
        </w:tc>
      </w:tr>
      <w:tr w:rsidR="00132E67" w:rsidRPr="00132E67" w14:paraId="4159FDE1" w14:textId="77777777" w:rsidTr="000376E1">
        <w:trPr>
          <w:trHeight w:val="356"/>
        </w:trPr>
        <w:tc>
          <w:tcPr>
            <w:tcW w:w="15276" w:type="dxa"/>
            <w:gridSpan w:val="11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D300D" w14:textId="4D86641C" w:rsidR="00132E67" w:rsidRPr="008959B2" w:rsidRDefault="00132E67" w:rsidP="00132E67">
            <w:pPr>
              <w:ind w:firstLine="1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A49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Аукцион состоится   </w:t>
            </w:r>
            <w:r w:rsidR="005452E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  <w:r w:rsidR="000245C9" w:rsidRPr="009A4967">
              <w:rPr>
                <w:rFonts w:eastAsia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r w:rsidR="005452E7">
              <w:rPr>
                <w:rFonts w:eastAsia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апреля</w:t>
            </w:r>
            <w:r w:rsidR="00454765" w:rsidRPr="009A4967">
              <w:rPr>
                <w:rFonts w:eastAsia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202</w:t>
            </w:r>
            <w:r w:rsidR="005452E7">
              <w:rPr>
                <w:rFonts w:eastAsia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6</w:t>
            </w:r>
            <w:r w:rsidRPr="009A4967">
              <w:rPr>
                <w:rFonts w:eastAsia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г.</w:t>
            </w:r>
            <w:r w:rsidR="00E52207" w:rsidRPr="009A49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   в 11.00 по адресу: г. </w:t>
            </w:r>
            <w:r w:rsidR="00E52207"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Островец, ул. </w:t>
            </w:r>
            <w:r w:rsidR="005452E7"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Октябрьская</w:t>
            </w:r>
            <w:r w:rsidR="00E52207"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="005452E7"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="00E52207"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="005452E7"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зал заседаний</w:t>
            </w:r>
          </w:p>
          <w:p w14:paraId="28E943C2" w14:textId="78CBD77B" w:rsidR="00132E67" w:rsidRPr="009A4967" w:rsidRDefault="00132E67" w:rsidP="00132E67">
            <w:pPr>
              <w:ind w:firstLine="1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Заявления на участие в аукционе принимаются с   </w:t>
            </w:r>
            <w:r w:rsidR="00E52207" w:rsidRPr="008959B2">
              <w:rPr>
                <w:rFonts w:eastAsia="Times New Roman" w:cs="Times New Roman"/>
                <w:sz w:val="18"/>
                <w:szCs w:val="18"/>
                <w:lang w:eastAsia="ru-RU"/>
              </w:rPr>
              <w:t>8.00</w:t>
            </w:r>
            <w:r w:rsidRPr="008959B2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r w:rsidR="000245C9"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  </w:t>
            </w:r>
            <w:r w:rsidR="005452E7"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  <w:r w:rsidR="000245C9"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="00205D49"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  <w:r w:rsidR="005452E7"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0245C9"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.202</w:t>
            </w:r>
            <w:r w:rsidR="005452E7"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  <w:r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г.   до   </w:t>
            </w:r>
            <w:r w:rsidR="009A6D4E" w:rsidRPr="008959B2">
              <w:rPr>
                <w:rFonts w:eastAsia="Times New Roman" w:cs="Times New Roman"/>
                <w:sz w:val="18"/>
                <w:szCs w:val="18"/>
                <w:lang w:eastAsia="ru-RU"/>
              </w:rPr>
              <w:t>16.3</w:t>
            </w:r>
            <w:r w:rsidRPr="008959B2">
              <w:rPr>
                <w:rFonts w:eastAsia="Times New Roman" w:cs="Times New Roman"/>
                <w:sz w:val="18"/>
                <w:szCs w:val="18"/>
                <w:lang w:eastAsia="ru-RU"/>
              </w:rPr>
              <w:t>0.</w:t>
            </w:r>
            <w:r w:rsidR="000245C9"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   </w:t>
            </w:r>
            <w:r w:rsidR="0067539C"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A00F08"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  <w:r w:rsidR="00FF54D5"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="00205D49"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  <w:r w:rsidR="00A00F08"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="00454765"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.202</w:t>
            </w:r>
            <w:r w:rsidR="008E1F24"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  <w:r w:rsidRPr="008959B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г. (перерыв</w:t>
            </w:r>
            <w:r w:rsidRPr="009A49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с 13.00 до 14.00; </w:t>
            </w:r>
            <w:proofErr w:type="spellStart"/>
            <w:r w:rsidRPr="009A49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вых</w:t>
            </w:r>
            <w:proofErr w:type="spellEnd"/>
            <w:r w:rsidRPr="009A49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.: </w:t>
            </w:r>
            <w:proofErr w:type="spellStart"/>
            <w:r w:rsidRPr="009A49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суб</w:t>
            </w:r>
            <w:proofErr w:type="spellEnd"/>
            <w:r w:rsidRPr="009A49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., вс.)</w:t>
            </w:r>
          </w:p>
          <w:p w14:paraId="17D92592" w14:textId="3D4E341B" w:rsidR="00132E67" w:rsidRPr="009A4967" w:rsidRDefault="009A6D4E" w:rsidP="00132E67">
            <w:pPr>
              <w:ind w:firstLine="14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96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 адресу: г. Островец, ул. </w:t>
            </w:r>
            <w:r w:rsidR="00A00F0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Октябрьская</w:t>
            </w:r>
            <w:r w:rsidRPr="009A496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A00F0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132E67" w:rsidRPr="009A496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 </w:t>
            </w:r>
            <w:r w:rsidRPr="009A49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телефоны: 8(0152)</w:t>
            </w:r>
            <w:r w:rsidR="006737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30232</w:t>
            </w:r>
            <w:r w:rsidR="00132E67" w:rsidRPr="009A49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14:paraId="00831F72" w14:textId="77777777" w:rsidR="00132E67" w:rsidRPr="00132E67" w:rsidRDefault="009A6D4E" w:rsidP="00132E67">
            <w:pPr>
              <w:ind w:firstLine="14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9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Сайты: </w:t>
            </w:r>
            <w:hyperlink r:id="rId4" w:history="1">
              <w:r w:rsidRPr="009A4967">
                <w:rPr>
                  <w:rStyle w:val="a3"/>
                  <w:rFonts w:eastAsia="Times New Roman" w:cs="Times New Roman"/>
                  <w:sz w:val="18"/>
                  <w:szCs w:val="18"/>
                  <w:lang w:eastAsia="ru-RU"/>
                </w:rPr>
                <w:t>https://ostrovets.grodno-region.by</w:t>
              </w:r>
            </w:hyperlink>
            <w:r w:rsidR="00365261" w:rsidRPr="009A4967">
              <w:rPr>
                <w:rFonts w:eastAsia="Times New Roman" w:cs="Times New Roman"/>
                <w:color w:val="0000FF"/>
                <w:sz w:val="18"/>
                <w:szCs w:val="18"/>
                <w:u w:val="single"/>
                <w:lang w:eastAsia="ru-RU"/>
              </w:rPr>
              <w:t>,</w:t>
            </w:r>
            <w:r w:rsidR="00132E67" w:rsidRPr="009A49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www.gki.gov.by</w:t>
            </w:r>
          </w:p>
        </w:tc>
      </w:tr>
    </w:tbl>
    <w:p w14:paraId="346D73B0" w14:textId="77777777" w:rsidR="00BF2557" w:rsidRDefault="00BF2557"/>
    <w:sectPr w:rsidR="00BF2557" w:rsidSect="00457FB4">
      <w:pgSz w:w="16838" w:h="11906" w:orient="landscape"/>
      <w:pgMar w:top="568" w:right="1134" w:bottom="567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E67"/>
    <w:rsid w:val="000245C9"/>
    <w:rsid w:val="000376E1"/>
    <w:rsid w:val="00051100"/>
    <w:rsid w:val="000B209E"/>
    <w:rsid w:val="000D3E33"/>
    <w:rsid w:val="000E3C68"/>
    <w:rsid w:val="00132E67"/>
    <w:rsid w:val="00156179"/>
    <w:rsid w:val="00172595"/>
    <w:rsid w:val="0017511C"/>
    <w:rsid w:val="001E1FAE"/>
    <w:rsid w:val="00205D49"/>
    <w:rsid w:val="00213F2F"/>
    <w:rsid w:val="002148EF"/>
    <w:rsid w:val="00233501"/>
    <w:rsid w:val="00295F8A"/>
    <w:rsid w:val="002A61AD"/>
    <w:rsid w:val="002E75E6"/>
    <w:rsid w:val="002F1D65"/>
    <w:rsid w:val="00365261"/>
    <w:rsid w:val="003A3885"/>
    <w:rsid w:val="003F17F9"/>
    <w:rsid w:val="00454765"/>
    <w:rsid w:val="00457FB4"/>
    <w:rsid w:val="00496983"/>
    <w:rsid w:val="004A2739"/>
    <w:rsid w:val="0050049F"/>
    <w:rsid w:val="005452E7"/>
    <w:rsid w:val="00560B66"/>
    <w:rsid w:val="005B42D8"/>
    <w:rsid w:val="005D2367"/>
    <w:rsid w:val="006056DD"/>
    <w:rsid w:val="006329B4"/>
    <w:rsid w:val="00644D6F"/>
    <w:rsid w:val="006604DF"/>
    <w:rsid w:val="00672078"/>
    <w:rsid w:val="00673712"/>
    <w:rsid w:val="0067539C"/>
    <w:rsid w:val="00681F0C"/>
    <w:rsid w:val="006E7B6E"/>
    <w:rsid w:val="00726F64"/>
    <w:rsid w:val="00765C74"/>
    <w:rsid w:val="00795EE6"/>
    <w:rsid w:val="007B16BB"/>
    <w:rsid w:val="007C056C"/>
    <w:rsid w:val="007C7674"/>
    <w:rsid w:val="007E2198"/>
    <w:rsid w:val="00814F3C"/>
    <w:rsid w:val="00820B25"/>
    <w:rsid w:val="00835CE2"/>
    <w:rsid w:val="00855863"/>
    <w:rsid w:val="008959B2"/>
    <w:rsid w:val="008D3824"/>
    <w:rsid w:val="008D5479"/>
    <w:rsid w:val="008E0575"/>
    <w:rsid w:val="008E1F24"/>
    <w:rsid w:val="008E27EB"/>
    <w:rsid w:val="00932B4F"/>
    <w:rsid w:val="00945F87"/>
    <w:rsid w:val="009725A6"/>
    <w:rsid w:val="00980BF4"/>
    <w:rsid w:val="009A4967"/>
    <w:rsid w:val="009A4EA3"/>
    <w:rsid w:val="009A6D4E"/>
    <w:rsid w:val="009E0C1E"/>
    <w:rsid w:val="00A00F08"/>
    <w:rsid w:val="00A71A6E"/>
    <w:rsid w:val="00AA619E"/>
    <w:rsid w:val="00AC2262"/>
    <w:rsid w:val="00AF6F41"/>
    <w:rsid w:val="00B23718"/>
    <w:rsid w:val="00B3189A"/>
    <w:rsid w:val="00B67F2E"/>
    <w:rsid w:val="00BF2557"/>
    <w:rsid w:val="00C16C86"/>
    <w:rsid w:val="00C91DA4"/>
    <w:rsid w:val="00CA2952"/>
    <w:rsid w:val="00CC31B1"/>
    <w:rsid w:val="00D26B72"/>
    <w:rsid w:val="00D647D5"/>
    <w:rsid w:val="00D87C20"/>
    <w:rsid w:val="00DD0FC5"/>
    <w:rsid w:val="00DF1F5A"/>
    <w:rsid w:val="00E20624"/>
    <w:rsid w:val="00E52207"/>
    <w:rsid w:val="00E71A27"/>
    <w:rsid w:val="00E756C2"/>
    <w:rsid w:val="00E843D6"/>
    <w:rsid w:val="00F5561F"/>
    <w:rsid w:val="00F73117"/>
    <w:rsid w:val="00F8424B"/>
    <w:rsid w:val="00F978CD"/>
    <w:rsid w:val="00FB10FC"/>
    <w:rsid w:val="00FF54D5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769B"/>
  <w15:chartTrackingRefBased/>
  <w15:docId w15:val="{EEB3B841-4345-4123-8071-EE0714C7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32E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32E67"/>
  </w:style>
  <w:style w:type="character" w:customStyle="1" w:styleId="c17">
    <w:name w:val="c17"/>
    <w:basedOn w:val="a0"/>
    <w:rsid w:val="00132E67"/>
  </w:style>
  <w:style w:type="character" w:customStyle="1" w:styleId="c15">
    <w:name w:val="c15"/>
    <w:basedOn w:val="a0"/>
    <w:rsid w:val="00132E67"/>
  </w:style>
  <w:style w:type="character" w:customStyle="1" w:styleId="c5">
    <w:name w:val="c5"/>
    <w:basedOn w:val="a0"/>
    <w:rsid w:val="00132E67"/>
  </w:style>
  <w:style w:type="character" w:customStyle="1" w:styleId="c6">
    <w:name w:val="c6"/>
    <w:basedOn w:val="a0"/>
    <w:rsid w:val="00132E67"/>
  </w:style>
  <w:style w:type="character" w:customStyle="1" w:styleId="c56">
    <w:name w:val="c56"/>
    <w:basedOn w:val="a0"/>
    <w:rsid w:val="00132E67"/>
  </w:style>
  <w:style w:type="character" w:customStyle="1" w:styleId="c66">
    <w:name w:val="c66"/>
    <w:basedOn w:val="a0"/>
    <w:rsid w:val="00132E67"/>
  </w:style>
  <w:style w:type="character" w:customStyle="1" w:styleId="c1">
    <w:name w:val="c1"/>
    <w:basedOn w:val="a0"/>
    <w:rsid w:val="00132E67"/>
  </w:style>
  <w:style w:type="paragraph" w:customStyle="1" w:styleId="c12">
    <w:name w:val="c12"/>
    <w:basedOn w:val="a"/>
    <w:rsid w:val="00132E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132E67"/>
  </w:style>
  <w:style w:type="character" w:customStyle="1" w:styleId="c19">
    <w:name w:val="c19"/>
    <w:basedOn w:val="a0"/>
    <w:rsid w:val="00132E67"/>
  </w:style>
  <w:style w:type="paragraph" w:customStyle="1" w:styleId="c43">
    <w:name w:val="c43"/>
    <w:basedOn w:val="a"/>
    <w:rsid w:val="00132E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32E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132E67"/>
  </w:style>
  <w:style w:type="character" w:customStyle="1" w:styleId="c0">
    <w:name w:val="c0"/>
    <w:basedOn w:val="a0"/>
    <w:rsid w:val="00132E67"/>
  </w:style>
  <w:style w:type="character" w:customStyle="1" w:styleId="c87">
    <w:name w:val="c87"/>
    <w:basedOn w:val="a0"/>
    <w:rsid w:val="00132E67"/>
  </w:style>
  <w:style w:type="character" w:customStyle="1" w:styleId="c23">
    <w:name w:val="c23"/>
    <w:basedOn w:val="a0"/>
    <w:rsid w:val="00132E67"/>
  </w:style>
  <w:style w:type="character" w:customStyle="1" w:styleId="c4">
    <w:name w:val="c4"/>
    <w:basedOn w:val="a0"/>
    <w:rsid w:val="00132E67"/>
  </w:style>
  <w:style w:type="character" w:styleId="a3">
    <w:name w:val="Hyperlink"/>
    <w:basedOn w:val="a0"/>
    <w:uiPriority w:val="99"/>
    <w:unhideWhenUsed/>
    <w:rsid w:val="00132E6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42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42D8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autoRedefine/>
    <w:rsid w:val="007B16BB"/>
    <w:pPr>
      <w:spacing w:after="160" w:line="240" w:lineRule="exact"/>
    </w:pPr>
    <w:rPr>
      <w:rFonts w:eastAsia="SimSun" w:cs="Times New Roman"/>
      <w:b/>
      <w:bCs/>
      <w:sz w:val="28"/>
      <w:szCs w:val="28"/>
      <w:lang w:val="en-US"/>
    </w:rPr>
  </w:style>
  <w:style w:type="paragraph" w:customStyle="1" w:styleId="Default">
    <w:name w:val="Default"/>
    <w:rsid w:val="00672078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strovets.grodno-region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Spec-econom</cp:lastModifiedBy>
  <cp:revision>30</cp:revision>
  <cp:lastPrinted>2024-02-14T13:27:00Z</cp:lastPrinted>
  <dcterms:created xsi:type="dcterms:W3CDTF">2022-10-13T06:02:00Z</dcterms:created>
  <dcterms:modified xsi:type="dcterms:W3CDTF">2026-03-11T05:47:00Z</dcterms:modified>
</cp:coreProperties>
</file>