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2C" w:rsidRPr="00C9352C" w:rsidRDefault="00C9352C" w:rsidP="00C9352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352C">
        <w:rPr>
          <w:rFonts w:ascii="Times New Roman" w:hAnsi="Times New Roman" w:cs="Times New Roman"/>
          <w:b/>
          <w:sz w:val="28"/>
          <w:szCs w:val="28"/>
        </w:rPr>
        <w:t>Выгодное финансирование инвестиционных проектов малого и среднего бизнеса</w:t>
      </w:r>
    </w:p>
    <w:p w:rsidR="00C9352C" w:rsidRPr="00C9352C" w:rsidRDefault="00C9352C" w:rsidP="00C9352C">
      <w:pPr>
        <w:rPr>
          <w:rFonts w:ascii="Times New Roman" w:hAnsi="Times New Roman" w:cs="Times New Roman"/>
          <w:sz w:val="28"/>
          <w:szCs w:val="28"/>
        </w:rPr>
      </w:pPr>
    </w:p>
    <w:p w:rsidR="00C9352C" w:rsidRPr="00C9352C" w:rsidRDefault="00C9352C" w:rsidP="00C9352C">
      <w:pPr>
        <w:rPr>
          <w:rFonts w:ascii="Times New Roman" w:hAnsi="Times New Roman" w:cs="Times New Roman"/>
          <w:sz w:val="28"/>
          <w:szCs w:val="28"/>
        </w:rPr>
      </w:pPr>
      <w:r w:rsidRPr="00C9352C">
        <w:rPr>
          <w:rFonts w:ascii="Times New Roman" w:hAnsi="Times New Roman" w:cs="Times New Roman"/>
          <w:sz w:val="28"/>
          <w:szCs w:val="28"/>
        </w:rPr>
        <w:t>ОАО «Банк развития Республики Беларусь» и ОАО «</w:t>
      </w:r>
      <w:proofErr w:type="spellStart"/>
      <w:r w:rsidRPr="00C9352C">
        <w:rPr>
          <w:rFonts w:ascii="Times New Roman" w:hAnsi="Times New Roman" w:cs="Times New Roman"/>
          <w:sz w:val="28"/>
          <w:szCs w:val="28"/>
        </w:rPr>
        <w:t>Промагролизинг</w:t>
      </w:r>
      <w:proofErr w:type="spellEnd"/>
      <w:r w:rsidRPr="00C9352C">
        <w:rPr>
          <w:rFonts w:ascii="Times New Roman" w:hAnsi="Times New Roman" w:cs="Times New Roman"/>
          <w:sz w:val="28"/>
          <w:szCs w:val="28"/>
        </w:rPr>
        <w:t xml:space="preserve">»  подписали Генеральное соглашение о порядке взаимодействия в рамках финансирования субъектов малого и среднего предпринимательства (МСП), предметом которого является установление наиболее выгодных условий взаимодействия при финансовой поддержке инвестиционных проектов субъектов МСП. </w:t>
      </w:r>
    </w:p>
    <w:p w:rsidR="00C9352C" w:rsidRPr="00C9352C" w:rsidRDefault="00C9352C" w:rsidP="00C9352C">
      <w:pPr>
        <w:rPr>
          <w:rFonts w:ascii="Times New Roman" w:hAnsi="Times New Roman" w:cs="Times New Roman"/>
          <w:sz w:val="28"/>
          <w:szCs w:val="28"/>
        </w:rPr>
      </w:pPr>
      <w:r w:rsidRPr="00C9352C">
        <w:rPr>
          <w:rFonts w:ascii="Times New Roman" w:hAnsi="Times New Roman" w:cs="Times New Roman"/>
          <w:sz w:val="28"/>
          <w:szCs w:val="28"/>
        </w:rPr>
        <w:t>В рамках данного соглашения ОАО «</w:t>
      </w:r>
      <w:proofErr w:type="spellStart"/>
      <w:r w:rsidRPr="00C9352C">
        <w:rPr>
          <w:rFonts w:ascii="Times New Roman" w:hAnsi="Times New Roman" w:cs="Times New Roman"/>
          <w:sz w:val="28"/>
          <w:szCs w:val="28"/>
        </w:rPr>
        <w:t>Промагролизинг</w:t>
      </w:r>
      <w:proofErr w:type="spellEnd"/>
      <w:r w:rsidRPr="00C9352C">
        <w:rPr>
          <w:rFonts w:ascii="Times New Roman" w:hAnsi="Times New Roman" w:cs="Times New Roman"/>
          <w:sz w:val="28"/>
          <w:szCs w:val="28"/>
        </w:rPr>
        <w:t>» будет участвовать в реализации инвестиционных проектов по следующим направлениям:</w:t>
      </w:r>
    </w:p>
    <w:p w:rsidR="00C9352C" w:rsidRPr="00C9352C" w:rsidRDefault="00C9352C" w:rsidP="00C9352C">
      <w:pPr>
        <w:rPr>
          <w:rFonts w:ascii="Times New Roman" w:hAnsi="Times New Roman" w:cs="Times New Roman"/>
          <w:sz w:val="28"/>
          <w:szCs w:val="28"/>
        </w:rPr>
      </w:pPr>
      <w:r w:rsidRPr="00C9352C">
        <w:rPr>
          <w:rFonts w:ascii="Times New Roman" w:hAnsi="Times New Roman" w:cs="Times New Roman"/>
          <w:sz w:val="28"/>
          <w:szCs w:val="28"/>
        </w:rPr>
        <w:t>- поддержка предприятий сферы торговли и услуг;</w:t>
      </w:r>
    </w:p>
    <w:p w:rsidR="00C9352C" w:rsidRPr="00C9352C" w:rsidRDefault="00C9352C" w:rsidP="00C9352C">
      <w:pPr>
        <w:rPr>
          <w:rFonts w:ascii="Times New Roman" w:hAnsi="Times New Roman" w:cs="Times New Roman"/>
          <w:sz w:val="28"/>
          <w:szCs w:val="28"/>
        </w:rPr>
      </w:pPr>
      <w:r w:rsidRPr="00C9352C">
        <w:rPr>
          <w:rFonts w:ascii="Times New Roman" w:hAnsi="Times New Roman" w:cs="Times New Roman"/>
          <w:sz w:val="28"/>
          <w:szCs w:val="28"/>
        </w:rPr>
        <w:t>- поддержка предприятий производственной сферы, сельского, лесного и рыбного хозяйства;</w:t>
      </w:r>
    </w:p>
    <w:p w:rsidR="00C9352C" w:rsidRPr="00C9352C" w:rsidRDefault="00C9352C" w:rsidP="00C9352C">
      <w:pPr>
        <w:rPr>
          <w:rFonts w:ascii="Times New Roman" w:hAnsi="Times New Roman" w:cs="Times New Roman"/>
          <w:sz w:val="28"/>
          <w:szCs w:val="28"/>
        </w:rPr>
      </w:pPr>
      <w:r w:rsidRPr="00C9352C">
        <w:rPr>
          <w:rFonts w:ascii="Times New Roman" w:hAnsi="Times New Roman" w:cs="Times New Roman"/>
          <w:sz w:val="28"/>
          <w:szCs w:val="28"/>
        </w:rPr>
        <w:t>- поддержка предприятий-экспортеров;</w:t>
      </w:r>
    </w:p>
    <w:p w:rsidR="00C9352C" w:rsidRPr="00C9352C" w:rsidRDefault="00C9352C" w:rsidP="00C9352C">
      <w:pPr>
        <w:rPr>
          <w:rFonts w:ascii="Times New Roman" w:hAnsi="Times New Roman" w:cs="Times New Roman"/>
          <w:sz w:val="28"/>
          <w:szCs w:val="28"/>
        </w:rPr>
      </w:pPr>
      <w:r w:rsidRPr="00C935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9352C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C9352C">
        <w:rPr>
          <w:rFonts w:ascii="Times New Roman" w:hAnsi="Times New Roman" w:cs="Times New Roman"/>
          <w:sz w:val="28"/>
          <w:szCs w:val="28"/>
        </w:rPr>
        <w:t>-компании;</w:t>
      </w:r>
    </w:p>
    <w:p w:rsidR="00C9352C" w:rsidRPr="00C9352C" w:rsidRDefault="00C9352C" w:rsidP="00C9352C">
      <w:pPr>
        <w:rPr>
          <w:rFonts w:ascii="Times New Roman" w:hAnsi="Times New Roman" w:cs="Times New Roman"/>
          <w:sz w:val="28"/>
          <w:szCs w:val="28"/>
        </w:rPr>
      </w:pPr>
      <w:r w:rsidRPr="00C9352C">
        <w:rPr>
          <w:rFonts w:ascii="Times New Roman" w:hAnsi="Times New Roman" w:cs="Times New Roman"/>
          <w:sz w:val="28"/>
          <w:szCs w:val="28"/>
        </w:rPr>
        <w:t>- поддержка регионов и женского предпринимательства;</w:t>
      </w:r>
    </w:p>
    <w:p w:rsidR="00C9352C" w:rsidRPr="00C9352C" w:rsidRDefault="00C9352C" w:rsidP="00C9352C">
      <w:pPr>
        <w:rPr>
          <w:rFonts w:ascii="Times New Roman" w:hAnsi="Times New Roman" w:cs="Times New Roman"/>
          <w:sz w:val="28"/>
          <w:szCs w:val="28"/>
        </w:rPr>
      </w:pPr>
      <w:r w:rsidRPr="00C9352C">
        <w:rPr>
          <w:rFonts w:ascii="Times New Roman" w:hAnsi="Times New Roman" w:cs="Times New Roman"/>
          <w:sz w:val="28"/>
          <w:szCs w:val="28"/>
        </w:rPr>
        <w:t>- поддержка социального предпринимательства.</w:t>
      </w:r>
    </w:p>
    <w:p w:rsidR="00C9352C" w:rsidRPr="00C9352C" w:rsidRDefault="00C9352C" w:rsidP="00C9352C">
      <w:pPr>
        <w:rPr>
          <w:rFonts w:ascii="Times New Roman" w:hAnsi="Times New Roman" w:cs="Times New Roman"/>
          <w:sz w:val="28"/>
          <w:szCs w:val="28"/>
        </w:rPr>
      </w:pPr>
      <w:r w:rsidRPr="00C9352C">
        <w:rPr>
          <w:rFonts w:ascii="Times New Roman" w:hAnsi="Times New Roman" w:cs="Times New Roman"/>
          <w:sz w:val="28"/>
          <w:szCs w:val="28"/>
        </w:rPr>
        <w:t>Уровень ставки вознаграждения по лизингу варьируется исходя из отраслевой направленности субъекта МСП:</w:t>
      </w:r>
    </w:p>
    <w:p w:rsidR="00C9352C" w:rsidRPr="00C9352C" w:rsidRDefault="00C9352C" w:rsidP="00C9352C">
      <w:pPr>
        <w:rPr>
          <w:rFonts w:ascii="Times New Roman" w:hAnsi="Times New Roman" w:cs="Times New Roman"/>
          <w:sz w:val="28"/>
          <w:szCs w:val="28"/>
        </w:rPr>
      </w:pPr>
      <w:r w:rsidRPr="00C9352C">
        <w:rPr>
          <w:rFonts w:ascii="Times New Roman" w:hAnsi="Times New Roman" w:cs="Times New Roman"/>
          <w:sz w:val="28"/>
          <w:szCs w:val="28"/>
        </w:rPr>
        <w:t>- для продуктов «поддержка предприятий сферы торговли и услуг» и «поддержка предприятий производственной сферы, сельского, лесного и рыбного хозяйства» – ставка рефинансирования Национального банка Республики Беларусь, увеличенная на 3 процентных пункта, что составляет 12,5% годовых;</w:t>
      </w:r>
    </w:p>
    <w:p w:rsidR="00C9352C" w:rsidRPr="00C9352C" w:rsidRDefault="00C9352C" w:rsidP="00C9352C">
      <w:pPr>
        <w:rPr>
          <w:rFonts w:ascii="Times New Roman" w:hAnsi="Times New Roman" w:cs="Times New Roman"/>
          <w:sz w:val="28"/>
          <w:szCs w:val="28"/>
        </w:rPr>
      </w:pPr>
      <w:r w:rsidRPr="00C9352C">
        <w:rPr>
          <w:rFonts w:ascii="Times New Roman" w:hAnsi="Times New Roman" w:cs="Times New Roman"/>
          <w:sz w:val="28"/>
          <w:szCs w:val="28"/>
        </w:rPr>
        <w:t>- для продуктов «поддержка предприятий-экспортеров», «</w:t>
      </w:r>
      <w:proofErr w:type="spellStart"/>
      <w:r w:rsidRPr="00C9352C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C9352C">
        <w:rPr>
          <w:rFonts w:ascii="Times New Roman" w:hAnsi="Times New Roman" w:cs="Times New Roman"/>
          <w:sz w:val="28"/>
          <w:szCs w:val="28"/>
        </w:rPr>
        <w:t>-компании», «поддержка регионов и женского предпринимательства» и «поддержка социального предпринимательства» - ставка рефинансирования Национального банка Республики Беларусь или 9,5% годовых.</w:t>
      </w:r>
    </w:p>
    <w:p w:rsidR="00C9352C" w:rsidRPr="00C9352C" w:rsidRDefault="00C9352C" w:rsidP="00C9352C">
      <w:pPr>
        <w:rPr>
          <w:rFonts w:ascii="Times New Roman" w:hAnsi="Times New Roman" w:cs="Times New Roman"/>
          <w:sz w:val="28"/>
          <w:szCs w:val="28"/>
        </w:rPr>
      </w:pPr>
      <w:r w:rsidRPr="00C9352C">
        <w:rPr>
          <w:rFonts w:ascii="Times New Roman" w:hAnsi="Times New Roman" w:cs="Times New Roman"/>
          <w:sz w:val="28"/>
          <w:szCs w:val="28"/>
        </w:rPr>
        <w:t xml:space="preserve">В планах компании до конца текущего года освоить ресурсы, выделенные Банком развития в рамках соглашения. </w:t>
      </w:r>
    </w:p>
    <w:p w:rsidR="00C9352C" w:rsidRPr="00C9352C" w:rsidRDefault="00C9352C" w:rsidP="00C9352C">
      <w:pPr>
        <w:rPr>
          <w:rFonts w:ascii="Times New Roman" w:hAnsi="Times New Roman" w:cs="Times New Roman"/>
          <w:sz w:val="28"/>
          <w:szCs w:val="28"/>
        </w:rPr>
      </w:pPr>
      <w:r w:rsidRPr="00C9352C">
        <w:rPr>
          <w:rFonts w:ascii="Times New Roman" w:hAnsi="Times New Roman" w:cs="Times New Roman"/>
          <w:sz w:val="28"/>
          <w:szCs w:val="28"/>
        </w:rPr>
        <w:t>Более подробная информация о Программе поддержки субъектов МСП и контактные данные размещены на сайте ОАО «</w:t>
      </w:r>
      <w:proofErr w:type="spellStart"/>
      <w:r w:rsidRPr="00C9352C">
        <w:rPr>
          <w:rFonts w:ascii="Times New Roman" w:hAnsi="Times New Roman" w:cs="Times New Roman"/>
          <w:sz w:val="28"/>
          <w:szCs w:val="28"/>
        </w:rPr>
        <w:t>Промагролизинг</w:t>
      </w:r>
      <w:proofErr w:type="spellEnd"/>
      <w:r w:rsidRPr="00C9352C">
        <w:rPr>
          <w:rFonts w:ascii="Times New Roman" w:hAnsi="Times New Roman" w:cs="Times New Roman"/>
          <w:sz w:val="28"/>
          <w:szCs w:val="28"/>
        </w:rPr>
        <w:t>» в разделе «Лизинг на коммерческих условиях».</w:t>
      </w:r>
    </w:p>
    <w:p w:rsidR="004C36CA" w:rsidRPr="00C9352C" w:rsidRDefault="000F0553">
      <w:pPr>
        <w:rPr>
          <w:rFonts w:ascii="Times New Roman" w:hAnsi="Times New Roman" w:cs="Times New Roman"/>
          <w:sz w:val="28"/>
          <w:szCs w:val="28"/>
        </w:rPr>
      </w:pPr>
    </w:p>
    <w:sectPr w:rsidR="004C36CA" w:rsidRPr="00C9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2C"/>
    <w:rsid w:val="000F0553"/>
    <w:rsid w:val="004C7CD2"/>
    <w:rsid w:val="00AE3975"/>
    <w:rsid w:val="00C9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2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2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"Промагролизинг"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Васильевна Стаселович</dc:creator>
  <cp:lastModifiedBy>Win7Ultimate_x64</cp:lastModifiedBy>
  <cp:revision>2</cp:revision>
  <dcterms:created xsi:type="dcterms:W3CDTF">2019-10-30T08:00:00Z</dcterms:created>
  <dcterms:modified xsi:type="dcterms:W3CDTF">2019-10-30T08:00:00Z</dcterms:modified>
</cp:coreProperties>
</file>